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360" w:lineRule="auto"/>
        <w:ind w:firstLine="0" w:firstLineChars="0"/>
        <w:jc w:val="center"/>
        <w:outlineLvl w:val="0"/>
        <w:rPr>
          <w:rFonts w:ascii="Times New Roman" w:hAnsi="Times New Roman" w:cs="Times New Roman"/>
          <w:b/>
        </w:rPr>
      </w:pPr>
      <w:r>
        <w:rPr>
          <w:rFonts w:hint="eastAsia" w:ascii="Times New Roman" w:hAnsi="Times New Roman" w:cs="Times New Roman"/>
          <w:b/>
        </w:rPr>
        <w:t>技术建议书征集公告</w:t>
      </w:r>
    </w:p>
    <w:p>
      <w:pPr>
        <w:spacing w:line="360" w:lineRule="auto"/>
        <w:ind w:firstLine="420" w:firstLineChars="200"/>
        <w:rPr>
          <w:rFonts w:ascii="Times New Roman" w:hAnsi="Times New Roman" w:cs="Times New Roman"/>
          <w:sz w:val="21"/>
          <w:szCs w:val="21"/>
        </w:rPr>
      </w:pPr>
    </w:p>
    <w:p>
      <w:pPr>
        <w:spacing w:line="360" w:lineRule="auto"/>
        <w:ind w:firstLine="420" w:firstLineChars="200"/>
        <w:rPr>
          <w:rFonts w:ascii="Times New Roman" w:hAnsi="Times New Roman" w:cs="Times New Roman"/>
          <w:bCs/>
          <w:sz w:val="21"/>
          <w:szCs w:val="21"/>
        </w:rPr>
      </w:pPr>
      <w:r>
        <w:rPr>
          <w:rFonts w:ascii="Times New Roman" w:hAnsi="Times New Roman" w:cs="Times New Roman"/>
          <w:sz w:val="21"/>
          <w:szCs w:val="21"/>
        </w:rPr>
        <w:t>北京国际工程咨询有限公司受</w:t>
      </w:r>
      <w:r>
        <w:rPr>
          <w:rFonts w:hint="eastAsia" w:ascii="Times New Roman" w:hAnsi="Times New Roman" w:cs="Times New Roman"/>
          <w:sz w:val="21"/>
          <w:szCs w:val="21"/>
        </w:rPr>
        <w:t>氢动力（北京）科技服务有限公司</w:t>
      </w:r>
      <w:r>
        <w:rPr>
          <w:rFonts w:ascii="Times New Roman" w:hAnsi="Times New Roman" w:cs="Times New Roman"/>
          <w:sz w:val="21"/>
          <w:szCs w:val="21"/>
        </w:rPr>
        <w:t>的委托，对下述项目进行国内</w:t>
      </w:r>
      <w:r>
        <w:rPr>
          <w:rFonts w:hint="eastAsia" w:ascii="Times New Roman" w:hAnsi="Times New Roman" w:cs="Times New Roman"/>
          <w:sz w:val="21"/>
          <w:szCs w:val="21"/>
        </w:rPr>
        <w:t>技术建议书</w:t>
      </w:r>
      <w:r>
        <w:rPr>
          <w:rFonts w:ascii="Times New Roman" w:hAnsi="Times New Roman" w:cs="Times New Roman"/>
          <w:sz w:val="21"/>
          <w:szCs w:val="21"/>
        </w:rPr>
        <w:t>公开</w:t>
      </w:r>
      <w:r>
        <w:rPr>
          <w:rFonts w:hint="eastAsia" w:ascii="Times New Roman" w:hAnsi="Times New Roman" w:cs="Times New Roman"/>
          <w:sz w:val="21"/>
          <w:szCs w:val="21"/>
        </w:rPr>
        <w:t>征集，</w:t>
      </w:r>
      <w:r>
        <w:rPr>
          <w:rFonts w:ascii="Times New Roman" w:hAnsi="Times New Roman" w:cs="Times New Roman"/>
          <w:sz w:val="21"/>
          <w:szCs w:val="21"/>
        </w:rPr>
        <w:t>现邀请</w:t>
      </w:r>
      <w:r>
        <w:rPr>
          <w:rFonts w:hint="eastAsia" w:ascii="Times New Roman" w:hAnsi="Times New Roman" w:cs="Times New Roman"/>
          <w:sz w:val="21"/>
          <w:szCs w:val="21"/>
        </w:rPr>
        <w:t>有意向</w:t>
      </w:r>
      <w:r>
        <w:rPr>
          <w:rFonts w:ascii="Times New Roman" w:hAnsi="Times New Roman" w:cs="Times New Roman"/>
          <w:sz w:val="21"/>
          <w:szCs w:val="21"/>
        </w:rPr>
        <w:t>的投标人前来</w:t>
      </w:r>
      <w:r>
        <w:rPr>
          <w:rFonts w:hint="eastAsia" w:ascii="Times New Roman" w:hAnsi="Times New Roman" w:cs="Times New Roman"/>
          <w:sz w:val="21"/>
          <w:szCs w:val="21"/>
        </w:rPr>
        <w:t>参与</w:t>
      </w:r>
      <w:r>
        <w:rPr>
          <w:rFonts w:ascii="Times New Roman" w:hAnsi="Times New Roman" w:cs="Times New Roman"/>
          <w:sz w:val="21"/>
          <w:szCs w:val="21"/>
        </w:rPr>
        <w:t>。</w:t>
      </w:r>
    </w:p>
    <w:p>
      <w:pPr>
        <w:numPr>
          <w:ilvl w:val="0"/>
          <w:numId w:val="1"/>
        </w:numPr>
        <w:spacing w:line="360" w:lineRule="auto"/>
        <w:rPr>
          <w:rFonts w:ascii="Times New Roman" w:hAnsi="Times New Roman" w:cs="Times New Roman"/>
          <w:sz w:val="21"/>
          <w:szCs w:val="21"/>
        </w:rPr>
      </w:pPr>
      <w:r>
        <w:rPr>
          <w:rFonts w:ascii="Times New Roman" w:hAnsi="Times New Roman" w:cs="Times New Roman"/>
          <w:b/>
          <w:sz w:val="21"/>
          <w:szCs w:val="21"/>
        </w:rPr>
        <w:t>项目名称：</w:t>
      </w:r>
      <w:r>
        <w:rPr>
          <w:rFonts w:hint="eastAsia" w:ascii="Times New Roman" w:hAnsi="Times New Roman" w:cs="Times New Roman"/>
          <w:sz w:val="21"/>
          <w:szCs w:val="21"/>
          <w:lang w:val="en-US" w:eastAsia="zh-CN"/>
        </w:rPr>
        <w:t>49吨氢燃料电池半挂牵引车</w:t>
      </w:r>
    </w:p>
    <w:p>
      <w:pPr>
        <w:numPr>
          <w:ilvl w:val="0"/>
          <w:numId w:val="1"/>
        </w:numPr>
        <w:spacing w:line="360" w:lineRule="auto"/>
        <w:rPr>
          <w:rFonts w:ascii="Times New Roman" w:hAnsi="Times New Roman" w:cs="Times New Roman"/>
          <w:sz w:val="21"/>
          <w:szCs w:val="21"/>
        </w:rPr>
      </w:pPr>
      <w:bookmarkStart w:id="8" w:name="_GoBack"/>
      <w:bookmarkEnd w:id="8"/>
      <w:r>
        <w:rPr>
          <w:rFonts w:ascii="Times New Roman" w:hAnsi="Times New Roman" w:cs="Times New Roman"/>
          <w:b/>
          <w:sz w:val="21"/>
          <w:szCs w:val="21"/>
        </w:rPr>
        <w:t>招标编号：</w:t>
      </w:r>
      <w:r>
        <w:rPr>
          <w:rFonts w:hint="eastAsia" w:ascii="Times New Roman" w:hAnsi="Times New Roman" w:cs="Times New Roman"/>
          <w:bCs/>
          <w:sz w:val="21"/>
          <w:szCs w:val="21"/>
        </w:rPr>
        <w:t>BIECC-24CG10090</w:t>
      </w:r>
    </w:p>
    <w:p>
      <w:pPr>
        <w:numPr>
          <w:ilvl w:val="0"/>
          <w:numId w:val="1"/>
        </w:numPr>
        <w:spacing w:line="360" w:lineRule="auto"/>
        <w:rPr>
          <w:rFonts w:ascii="Times New Roman" w:hAnsi="Times New Roman" w:cs="Times New Roman"/>
          <w:b/>
          <w:bCs/>
          <w:sz w:val="21"/>
          <w:szCs w:val="21"/>
        </w:rPr>
      </w:pPr>
      <w:r>
        <w:rPr>
          <w:rFonts w:hint="eastAsia" w:ascii="Times New Roman" w:hAnsi="Times New Roman" w:cs="Times New Roman"/>
          <w:b/>
          <w:sz w:val="21"/>
          <w:szCs w:val="21"/>
        </w:rPr>
        <w:t>项目背景</w:t>
      </w:r>
      <w:r>
        <w:rPr>
          <w:rFonts w:ascii="Times New Roman" w:hAnsi="Times New Roman" w:cs="Times New Roman"/>
          <w:b/>
          <w:sz w:val="21"/>
          <w:szCs w:val="21"/>
        </w:rPr>
        <w:t>：</w:t>
      </w:r>
    </w:p>
    <w:p>
      <w:pPr>
        <w:spacing w:line="36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为深入贯彻落实《财政部工业和信息化部科技部国家发展改革委国家能源局关于启动新一批燃料电池汽车示范应用工作的通知》（财建〔2021〕437号）精神，加快推动氢燃料电池产业集聚和高质量发展。氢动力（北京）科技服务有限公司计划采购</w:t>
      </w:r>
      <w:r>
        <w:rPr>
          <w:rFonts w:hint="eastAsia" w:ascii="Times New Roman" w:hAnsi="Times New Roman" w:cs="Times New Roman"/>
          <w:sz w:val="21"/>
          <w:szCs w:val="21"/>
          <w:lang w:val="en-US" w:eastAsia="zh-CN"/>
        </w:rPr>
        <w:t>49吨氢燃料电池半挂牵引车</w:t>
      </w:r>
      <w:r>
        <w:rPr>
          <w:rFonts w:hint="eastAsia" w:ascii="Times New Roman" w:hAnsi="Times New Roman" w:cs="Times New Roman"/>
          <w:sz w:val="21"/>
          <w:szCs w:val="21"/>
        </w:rPr>
        <w:t>600辆(子母车型各300辆），</w:t>
      </w:r>
      <w:r>
        <w:rPr>
          <w:rFonts w:hint="eastAsia" w:ascii="Times New Roman" w:hAnsi="Times New Roman" w:cs="Times New Roman"/>
          <w:sz w:val="21"/>
          <w:szCs w:val="21"/>
          <w:highlight w:val="none"/>
        </w:rPr>
        <w:t>推动</w:t>
      </w:r>
      <w:r>
        <w:rPr>
          <w:rFonts w:hint="eastAsia" w:ascii="Times New Roman" w:hAnsi="Times New Roman" w:cs="Times New Roman"/>
          <w:sz w:val="21"/>
          <w:szCs w:val="21"/>
          <w:highlight w:val="none"/>
          <w:lang w:val="en-US" w:eastAsia="zh-CN"/>
        </w:rPr>
        <w:t>河北</w:t>
      </w:r>
      <w:r>
        <w:rPr>
          <w:rFonts w:hint="eastAsia" w:ascii="Times New Roman" w:hAnsi="Times New Roman" w:cs="Times New Roman"/>
          <w:sz w:val="21"/>
          <w:szCs w:val="21"/>
          <w:highlight w:val="none"/>
        </w:rPr>
        <w:t>、</w:t>
      </w:r>
      <w:r>
        <w:rPr>
          <w:rFonts w:hint="eastAsia" w:ascii="Times New Roman" w:hAnsi="Times New Roman" w:cs="Times New Roman"/>
          <w:sz w:val="21"/>
          <w:szCs w:val="21"/>
          <w:highlight w:val="none"/>
          <w:lang w:val="en-US" w:eastAsia="zh-CN"/>
        </w:rPr>
        <w:t xml:space="preserve"> </w:t>
      </w:r>
      <w:r>
        <w:rPr>
          <w:rFonts w:hint="eastAsia" w:ascii="Times New Roman" w:hAnsi="Times New Roman" w:cs="Times New Roman"/>
          <w:sz w:val="21"/>
          <w:szCs w:val="21"/>
          <w:highlight w:val="none"/>
        </w:rPr>
        <w:t>山东、新疆等</w:t>
      </w:r>
      <w:r>
        <w:rPr>
          <w:rFonts w:hint="eastAsia" w:ascii="Times New Roman" w:hAnsi="Times New Roman" w:cs="Times New Roman"/>
          <w:sz w:val="21"/>
          <w:szCs w:val="21"/>
        </w:rPr>
        <w:t>区域经济的绿色转型。</w:t>
      </w:r>
    </w:p>
    <w:p>
      <w:pPr>
        <w:numPr>
          <w:ilvl w:val="0"/>
          <w:numId w:val="1"/>
        </w:numPr>
        <w:spacing w:line="360" w:lineRule="auto"/>
        <w:rPr>
          <w:rFonts w:ascii="Times New Roman" w:hAnsi="Times New Roman" w:cs="Times New Roman"/>
          <w:b/>
          <w:bCs/>
          <w:sz w:val="21"/>
          <w:szCs w:val="21"/>
        </w:rPr>
      </w:pPr>
      <w:r>
        <w:rPr>
          <w:rFonts w:ascii="Times New Roman" w:hAnsi="Times New Roman" w:cs="Times New Roman"/>
          <w:b/>
          <w:bCs/>
          <w:sz w:val="21"/>
          <w:szCs w:val="21"/>
        </w:rPr>
        <w:t>投标人</w:t>
      </w:r>
      <w:r>
        <w:rPr>
          <w:rFonts w:hint="eastAsia" w:ascii="Times New Roman" w:hAnsi="Times New Roman" w:cs="Times New Roman"/>
          <w:b/>
          <w:bCs/>
          <w:sz w:val="21"/>
          <w:szCs w:val="21"/>
        </w:rPr>
        <w:t>资格</w:t>
      </w:r>
      <w:r>
        <w:rPr>
          <w:rFonts w:ascii="Times New Roman" w:hAnsi="Times New Roman" w:cs="Times New Roman"/>
          <w:b/>
          <w:bCs/>
          <w:sz w:val="21"/>
          <w:szCs w:val="21"/>
        </w:rPr>
        <w:t>：</w:t>
      </w:r>
    </w:p>
    <w:p>
      <w:pPr>
        <w:pStyle w:val="13"/>
        <w:numPr>
          <w:ilvl w:val="0"/>
          <w:numId w:val="2"/>
        </w:numPr>
        <w:tabs>
          <w:tab w:val="left" w:pos="851"/>
        </w:tabs>
        <w:spacing w:line="360" w:lineRule="auto"/>
        <w:ind w:hanging="140" w:firstLineChars="0"/>
        <w:outlineLvl w:val="0"/>
        <w:rPr>
          <w:rFonts w:ascii="Times New Roman" w:hAnsi="Times New Roman" w:cs="Times New Roman"/>
          <w:sz w:val="21"/>
          <w:szCs w:val="21"/>
        </w:rPr>
      </w:pPr>
      <w:bookmarkStart w:id="0" w:name="_Toc407613059"/>
      <w:bookmarkStart w:id="1" w:name="_Toc144485249"/>
      <w:bookmarkStart w:id="2" w:name="_Toc535397484"/>
      <w:bookmarkStart w:id="3" w:name="_Toc406595675"/>
      <w:bookmarkStart w:id="4" w:name="_Toc51091616"/>
      <w:bookmarkStart w:id="5" w:name="_Toc407612690"/>
      <w:r>
        <w:rPr>
          <w:rFonts w:ascii="Times New Roman" w:hAnsi="Times New Roman" w:cs="Times New Roman"/>
          <w:sz w:val="21"/>
          <w:szCs w:val="21"/>
        </w:rPr>
        <w:t>投标人在中华人民共和国境内注册，具有独立法人资格。</w:t>
      </w:r>
      <w:bookmarkEnd w:id="0"/>
      <w:bookmarkEnd w:id="1"/>
      <w:bookmarkEnd w:id="2"/>
      <w:bookmarkEnd w:id="3"/>
      <w:bookmarkEnd w:id="4"/>
      <w:bookmarkEnd w:id="5"/>
    </w:p>
    <w:p>
      <w:pPr>
        <w:pStyle w:val="13"/>
        <w:numPr>
          <w:ilvl w:val="0"/>
          <w:numId w:val="2"/>
        </w:numPr>
        <w:spacing w:line="360" w:lineRule="auto"/>
        <w:ind w:hanging="140" w:firstLineChars="0"/>
        <w:outlineLvl w:val="0"/>
        <w:rPr>
          <w:rFonts w:ascii="Times New Roman" w:hAnsi="Times New Roman" w:cs="Times New Roman"/>
          <w:sz w:val="21"/>
          <w:szCs w:val="21"/>
        </w:rPr>
      </w:pPr>
      <w:bookmarkStart w:id="6" w:name="_Toc144485250"/>
      <w:r>
        <w:rPr>
          <w:rFonts w:ascii="Times New Roman" w:hAnsi="Times New Roman" w:cs="Times New Roman"/>
          <w:sz w:val="21"/>
          <w:szCs w:val="21"/>
        </w:rPr>
        <w:t>投标人遵守国家相关法律法规的规定，具有良好的信誉和诚实的商业道德。</w:t>
      </w:r>
      <w:bookmarkEnd w:id="6"/>
    </w:p>
    <w:p>
      <w:pPr>
        <w:pStyle w:val="13"/>
        <w:numPr>
          <w:ilvl w:val="0"/>
          <w:numId w:val="2"/>
        </w:numPr>
        <w:tabs>
          <w:tab w:val="left" w:pos="851"/>
        </w:tabs>
        <w:spacing w:line="360" w:lineRule="auto"/>
        <w:ind w:hanging="140" w:firstLineChars="0"/>
        <w:outlineLvl w:val="0"/>
        <w:rPr>
          <w:rFonts w:ascii="Times New Roman" w:hAnsi="Times New Roman" w:cs="Times New Roman"/>
          <w:sz w:val="21"/>
          <w:szCs w:val="21"/>
        </w:rPr>
      </w:pPr>
      <w:bookmarkStart w:id="7" w:name="_Toc144485251"/>
      <w:r>
        <w:rPr>
          <w:rFonts w:hint="eastAsia" w:ascii="Times New Roman" w:hAnsi="Times New Roman" w:cs="Times New Roman"/>
          <w:sz w:val="21"/>
          <w:szCs w:val="21"/>
        </w:rPr>
        <w:t>投标人</w:t>
      </w:r>
      <w:r>
        <w:rPr>
          <w:rFonts w:ascii="Times New Roman" w:hAnsi="Times New Roman" w:cs="Times New Roman"/>
          <w:sz w:val="21"/>
          <w:szCs w:val="21"/>
        </w:rPr>
        <w:t>具备整车制造及零部件生产相关资质</w:t>
      </w:r>
      <w:r>
        <w:rPr>
          <w:rFonts w:hint="eastAsia" w:ascii="Times New Roman" w:hAnsi="Times New Roman" w:cs="Times New Roman"/>
          <w:sz w:val="21"/>
          <w:szCs w:val="21"/>
        </w:rPr>
        <w:t>的</w:t>
      </w:r>
      <w:r>
        <w:rPr>
          <w:rFonts w:ascii="Times New Roman" w:hAnsi="Times New Roman" w:cs="Times New Roman"/>
          <w:sz w:val="21"/>
          <w:szCs w:val="21"/>
        </w:rPr>
        <w:t>厂家。</w:t>
      </w:r>
      <w:bookmarkEnd w:id="7"/>
    </w:p>
    <w:p>
      <w:pPr>
        <w:numPr>
          <w:ilvl w:val="0"/>
          <w:numId w:val="1"/>
        </w:numPr>
        <w:spacing w:line="360" w:lineRule="auto"/>
        <w:rPr>
          <w:rFonts w:ascii="Times New Roman" w:hAnsi="Times New Roman" w:cs="Times New Roman"/>
          <w:b/>
          <w:sz w:val="21"/>
          <w:szCs w:val="21"/>
        </w:rPr>
      </w:pPr>
      <w:r>
        <w:rPr>
          <w:rFonts w:hint="eastAsia" w:ascii="Times New Roman" w:hAnsi="Times New Roman" w:cs="Times New Roman"/>
          <w:b/>
          <w:sz w:val="21"/>
          <w:szCs w:val="21"/>
        </w:rPr>
        <w:t>相关资料递交</w:t>
      </w:r>
    </w:p>
    <w:p>
      <w:pPr>
        <w:numPr>
          <w:ilvl w:val="0"/>
          <w:numId w:val="3"/>
        </w:numPr>
        <w:spacing w:line="360" w:lineRule="auto"/>
        <w:ind w:hanging="60"/>
        <w:rPr>
          <w:rFonts w:ascii="Times New Roman" w:hAnsi="Times New Roman" w:cs="Times New Roman"/>
          <w:sz w:val="21"/>
          <w:szCs w:val="21"/>
        </w:rPr>
      </w:pPr>
      <w:r>
        <w:rPr>
          <w:rFonts w:hint="eastAsia" w:ascii="Times New Roman" w:hAnsi="Times New Roman" w:cs="Times New Roman"/>
          <w:sz w:val="21"/>
          <w:szCs w:val="21"/>
        </w:rPr>
        <w:t>潜在投标人应递交营业执照复印件、近3个月内任意1个月的社保缴纳记录及纳税证明材料、</w:t>
      </w:r>
      <w:r>
        <w:rPr>
          <w:rFonts w:ascii="Times New Roman" w:hAnsi="Times New Roman" w:cs="Times New Roman"/>
          <w:sz w:val="21"/>
          <w:szCs w:val="21"/>
        </w:rPr>
        <w:t>具备整车制造及零部件生产相关资质</w:t>
      </w:r>
      <w:r>
        <w:rPr>
          <w:rFonts w:hint="eastAsia" w:ascii="Times New Roman" w:hAnsi="Times New Roman" w:cs="Times New Roman"/>
          <w:sz w:val="21"/>
          <w:szCs w:val="21"/>
        </w:rPr>
        <w:t>的证明材料</w:t>
      </w:r>
      <w:r>
        <w:rPr>
          <w:rFonts w:ascii="Times New Roman" w:hAnsi="Times New Roman" w:cs="Times New Roman"/>
          <w:sz w:val="21"/>
          <w:szCs w:val="21"/>
        </w:rPr>
        <w:t>。</w:t>
      </w:r>
      <w:r>
        <w:rPr>
          <w:rFonts w:hint="eastAsia" w:ascii="Times New Roman" w:hAnsi="Times New Roman" w:cs="Times New Roman"/>
          <w:sz w:val="21"/>
          <w:szCs w:val="21"/>
        </w:rPr>
        <w:t>（以上材料均需加盖公章）</w:t>
      </w:r>
      <w:r>
        <w:rPr>
          <w:rFonts w:ascii="Times New Roman" w:hAnsi="Times New Roman" w:cs="Times New Roman"/>
          <w:sz w:val="21"/>
          <w:szCs w:val="21"/>
        </w:rPr>
        <w:t xml:space="preserve"> </w:t>
      </w:r>
    </w:p>
    <w:p>
      <w:pPr>
        <w:numPr>
          <w:ilvl w:val="0"/>
          <w:numId w:val="3"/>
        </w:numPr>
        <w:spacing w:line="360" w:lineRule="auto"/>
        <w:ind w:hanging="60"/>
        <w:rPr>
          <w:rFonts w:ascii="Times New Roman" w:hAnsi="Times New Roman" w:cs="Times New Roman"/>
          <w:sz w:val="21"/>
          <w:szCs w:val="21"/>
        </w:rPr>
      </w:pPr>
      <w:r>
        <w:rPr>
          <w:rFonts w:hint="eastAsia" w:ascii="Times New Roman" w:hAnsi="Times New Roman" w:cs="Times New Roman"/>
          <w:sz w:val="21"/>
          <w:szCs w:val="21"/>
        </w:rPr>
        <w:t>潜在投标人应递交关于本项目真实有效的技术建议书。（格式详见附件一）</w:t>
      </w:r>
    </w:p>
    <w:p>
      <w:pPr>
        <w:numPr>
          <w:ilvl w:val="0"/>
          <w:numId w:val="1"/>
        </w:numPr>
        <w:spacing w:line="360" w:lineRule="auto"/>
        <w:rPr>
          <w:rFonts w:ascii="Times New Roman" w:hAnsi="Times New Roman" w:cs="Times New Roman"/>
          <w:b/>
          <w:sz w:val="21"/>
          <w:szCs w:val="21"/>
        </w:rPr>
      </w:pPr>
      <w:r>
        <w:rPr>
          <w:rFonts w:hint="eastAsia" w:ascii="Times New Roman" w:hAnsi="Times New Roman" w:cs="Times New Roman"/>
          <w:b/>
          <w:sz w:val="21"/>
          <w:szCs w:val="21"/>
        </w:rPr>
        <w:t>征集及报名时间：</w:t>
      </w:r>
    </w:p>
    <w:p>
      <w:pPr>
        <w:numPr>
          <w:ilvl w:val="0"/>
          <w:numId w:val="4"/>
        </w:numPr>
        <w:spacing w:line="360" w:lineRule="auto"/>
        <w:ind w:left="851" w:hanging="131"/>
        <w:rPr>
          <w:rFonts w:ascii="Times New Roman" w:hAnsi="Times New Roman" w:cs="Times New Roman"/>
          <w:sz w:val="21"/>
          <w:szCs w:val="21"/>
        </w:rPr>
      </w:pPr>
      <w:r>
        <w:rPr>
          <w:rFonts w:hint="eastAsia" w:ascii="Times New Roman" w:hAnsi="Times New Roman" w:cs="Times New Roman"/>
          <w:sz w:val="21"/>
          <w:szCs w:val="21"/>
        </w:rPr>
        <w:t>征集</w:t>
      </w:r>
      <w:r>
        <w:rPr>
          <w:rFonts w:ascii="Times New Roman" w:hAnsi="Times New Roman" w:cs="Times New Roman"/>
          <w:sz w:val="21"/>
          <w:szCs w:val="21"/>
        </w:rPr>
        <w:t>时间：202</w:t>
      </w:r>
      <w:r>
        <w:rPr>
          <w:rFonts w:hint="eastAsia" w:ascii="Times New Roman" w:hAnsi="Times New Roman" w:cs="Times New Roman"/>
          <w:sz w:val="21"/>
          <w:szCs w:val="21"/>
        </w:rPr>
        <w:t>4</w:t>
      </w:r>
      <w:r>
        <w:rPr>
          <w:rFonts w:ascii="Times New Roman" w:hAnsi="Times New Roman" w:cs="Times New Roman"/>
          <w:sz w:val="21"/>
          <w:szCs w:val="21"/>
        </w:rPr>
        <w:t>年</w:t>
      </w:r>
      <w:r>
        <w:rPr>
          <w:rFonts w:hint="eastAsia" w:ascii="Times New Roman" w:hAnsi="Times New Roman" w:cs="Times New Roman"/>
          <w:sz w:val="21"/>
          <w:szCs w:val="21"/>
        </w:rPr>
        <w:t>4</w:t>
      </w:r>
      <w:r>
        <w:rPr>
          <w:rFonts w:ascii="Times New Roman" w:hAnsi="Times New Roman" w:cs="Times New Roman"/>
          <w:sz w:val="21"/>
          <w:szCs w:val="21"/>
        </w:rPr>
        <w:t>月</w:t>
      </w:r>
      <w:r>
        <w:rPr>
          <w:rFonts w:hint="eastAsia" w:ascii="Times New Roman" w:hAnsi="Times New Roman" w:cs="Times New Roman"/>
          <w:sz w:val="21"/>
          <w:szCs w:val="21"/>
          <w:lang w:val="en-US" w:eastAsia="zh-CN"/>
        </w:rPr>
        <w:t>29</w:t>
      </w:r>
      <w:r>
        <w:rPr>
          <w:rFonts w:ascii="Times New Roman" w:hAnsi="Times New Roman" w:cs="Times New Roman"/>
          <w:sz w:val="21"/>
          <w:szCs w:val="21"/>
        </w:rPr>
        <w:t>日起至</w:t>
      </w:r>
      <w:r>
        <w:rPr>
          <w:rFonts w:hint="eastAsia" w:ascii="Times New Roman" w:hAnsi="Times New Roman" w:cs="Times New Roman"/>
          <w:sz w:val="21"/>
          <w:szCs w:val="21"/>
        </w:rPr>
        <w:t>20</w:t>
      </w:r>
      <w:r>
        <w:rPr>
          <w:rFonts w:ascii="Times New Roman" w:hAnsi="Times New Roman" w:cs="Times New Roman"/>
          <w:sz w:val="21"/>
          <w:szCs w:val="21"/>
        </w:rPr>
        <w:t>2</w:t>
      </w:r>
      <w:r>
        <w:rPr>
          <w:rFonts w:hint="eastAsia" w:ascii="Times New Roman" w:hAnsi="Times New Roman" w:cs="Times New Roman"/>
          <w:sz w:val="21"/>
          <w:szCs w:val="21"/>
        </w:rPr>
        <w:t>4</w:t>
      </w:r>
      <w:r>
        <w:rPr>
          <w:rFonts w:ascii="Times New Roman" w:hAnsi="Times New Roman" w:cs="Times New Roman"/>
          <w:sz w:val="21"/>
          <w:szCs w:val="21"/>
        </w:rPr>
        <w:t>年</w:t>
      </w:r>
      <w:r>
        <w:rPr>
          <w:rFonts w:hint="eastAsia" w:ascii="Times New Roman" w:hAnsi="Times New Roman" w:cs="Times New Roman"/>
          <w:sz w:val="21"/>
          <w:szCs w:val="21"/>
        </w:rPr>
        <w:t>5</w:t>
      </w:r>
      <w:r>
        <w:rPr>
          <w:rFonts w:ascii="Times New Roman" w:hAnsi="Times New Roman" w:cs="Times New Roman"/>
          <w:sz w:val="21"/>
          <w:szCs w:val="21"/>
        </w:rPr>
        <w:t>月</w:t>
      </w:r>
      <w:r>
        <w:rPr>
          <w:rFonts w:hint="eastAsia" w:ascii="Times New Roman" w:hAnsi="Times New Roman" w:cs="Times New Roman"/>
          <w:sz w:val="21"/>
          <w:szCs w:val="21"/>
        </w:rPr>
        <w:t>31</w:t>
      </w:r>
      <w:r>
        <w:rPr>
          <w:rFonts w:ascii="Times New Roman" w:hAnsi="Times New Roman" w:cs="Times New Roman"/>
          <w:sz w:val="21"/>
          <w:szCs w:val="21"/>
        </w:rPr>
        <w:t>日，每天09时30分至16时30分。</w:t>
      </w:r>
    </w:p>
    <w:p>
      <w:pPr>
        <w:numPr>
          <w:ilvl w:val="0"/>
          <w:numId w:val="4"/>
        </w:numPr>
        <w:spacing w:line="360" w:lineRule="auto"/>
        <w:ind w:left="851" w:hanging="131"/>
        <w:rPr>
          <w:rFonts w:ascii="Times New Roman" w:hAnsi="Times New Roman" w:cs="Times New Roman"/>
          <w:b/>
          <w:sz w:val="21"/>
          <w:szCs w:val="21"/>
        </w:rPr>
      </w:pPr>
      <w:r>
        <w:rPr>
          <w:rFonts w:hint="eastAsia" w:ascii="Times New Roman" w:hAnsi="Times New Roman" w:cs="Times New Roman"/>
          <w:sz w:val="21"/>
          <w:szCs w:val="21"/>
        </w:rPr>
        <w:t>有意向的潜在投标人可在征集时间内，将上述第五条要求的相关材料以电子版形式发送至招标代理机构联系人邮箱。招标代理机构收到上述材料后将会尽快核验并予以回复。</w:t>
      </w:r>
    </w:p>
    <w:p>
      <w:pPr>
        <w:numPr>
          <w:ilvl w:val="0"/>
          <w:numId w:val="1"/>
        </w:numPr>
        <w:spacing w:line="360" w:lineRule="auto"/>
        <w:rPr>
          <w:rFonts w:ascii="Times New Roman" w:hAnsi="Times New Roman" w:cs="Times New Roman"/>
          <w:b/>
          <w:sz w:val="21"/>
          <w:szCs w:val="21"/>
        </w:rPr>
      </w:pPr>
      <w:r>
        <w:rPr>
          <w:rFonts w:hint="eastAsia" w:ascii="Times New Roman" w:hAnsi="Times New Roman" w:cs="Times New Roman"/>
          <w:b/>
          <w:sz w:val="21"/>
          <w:szCs w:val="21"/>
        </w:rPr>
        <w:t>重要说明</w:t>
      </w:r>
      <w:r>
        <w:rPr>
          <w:rFonts w:ascii="Times New Roman" w:hAnsi="Times New Roman" w:cs="Times New Roman"/>
          <w:b/>
          <w:sz w:val="21"/>
          <w:szCs w:val="21"/>
        </w:rPr>
        <w:t>：</w:t>
      </w:r>
    </w:p>
    <w:p>
      <w:pPr>
        <w:numPr>
          <w:ilvl w:val="0"/>
          <w:numId w:val="5"/>
        </w:numPr>
        <w:spacing w:line="360" w:lineRule="auto"/>
        <w:ind w:left="851" w:hanging="131"/>
        <w:rPr>
          <w:rFonts w:ascii="Times New Roman" w:hAnsi="Times New Roman" w:cs="Times New Roman"/>
          <w:sz w:val="21"/>
          <w:szCs w:val="21"/>
        </w:rPr>
      </w:pPr>
      <w:r>
        <w:rPr>
          <w:rFonts w:hint="eastAsia" w:ascii="Times New Roman" w:hAnsi="Times New Roman" w:cs="Times New Roman"/>
          <w:sz w:val="21"/>
          <w:szCs w:val="21"/>
        </w:rPr>
        <w:t>本项目采用两阶段招标方式进行国内公开招标，第一阶段为公开征集技术建议书，第二阶段为招标评标。只有报名参与第一阶段的潜在投标人，才有资格参加第二阶段的招标评标环节。</w:t>
      </w:r>
    </w:p>
    <w:p>
      <w:pPr>
        <w:spacing w:line="360" w:lineRule="auto"/>
        <w:ind w:firstLine="472" w:firstLineChars="224"/>
        <w:rPr>
          <w:rFonts w:ascii="Times New Roman" w:hAnsi="Times New Roman" w:cs="Times New Roman"/>
          <w:b/>
          <w:sz w:val="21"/>
          <w:szCs w:val="21"/>
        </w:rPr>
      </w:pPr>
      <w:r>
        <w:rPr>
          <w:rFonts w:ascii="Times New Roman" w:hAnsi="Times New Roman" w:cs="Times New Roman"/>
          <w:b/>
          <w:sz w:val="21"/>
          <w:szCs w:val="21"/>
        </w:rPr>
        <w:t>招标代理机构：北京国际工程咨询有限公司</w:t>
      </w:r>
    </w:p>
    <w:p>
      <w:pPr>
        <w:spacing w:line="360" w:lineRule="auto"/>
        <w:ind w:firstLine="470" w:firstLineChars="224"/>
        <w:rPr>
          <w:rFonts w:ascii="Times New Roman" w:hAnsi="Times New Roman" w:cs="Times New Roman"/>
          <w:bCs/>
          <w:sz w:val="21"/>
          <w:szCs w:val="21"/>
        </w:rPr>
      </w:pPr>
      <w:r>
        <w:rPr>
          <w:rFonts w:ascii="Times New Roman" w:hAnsi="Times New Roman" w:cs="Times New Roman"/>
          <w:bCs/>
          <w:sz w:val="21"/>
          <w:szCs w:val="21"/>
        </w:rPr>
        <w:t>地    址：</w:t>
      </w:r>
      <w:r>
        <w:rPr>
          <w:rFonts w:hint="eastAsia" w:ascii="Times New Roman" w:hAnsi="Times New Roman" w:cs="Times New Roman"/>
          <w:bCs/>
          <w:sz w:val="21"/>
          <w:szCs w:val="21"/>
        </w:rPr>
        <w:t>北京市西城区广安门外大街甲275号</w:t>
      </w:r>
    </w:p>
    <w:p>
      <w:pPr>
        <w:spacing w:line="360" w:lineRule="auto"/>
        <w:ind w:firstLine="470" w:firstLineChars="224"/>
        <w:rPr>
          <w:rFonts w:ascii="Times New Roman" w:hAnsi="Times New Roman" w:cs="Times New Roman"/>
          <w:bCs/>
          <w:sz w:val="21"/>
          <w:szCs w:val="21"/>
        </w:rPr>
      </w:pPr>
      <w:r>
        <w:rPr>
          <w:rFonts w:ascii="Times New Roman" w:hAnsi="Times New Roman" w:cs="Times New Roman"/>
          <w:bCs/>
          <w:sz w:val="21"/>
          <w:szCs w:val="21"/>
        </w:rPr>
        <w:t>联系方式：</w:t>
      </w:r>
      <w:r>
        <w:rPr>
          <w:rFonts w:hint="eastAsia" w:ascii="Times New Roman" w:hAnsi="Times New Roman" w:cs="Times New Roman"/>
          <w:bCs/>
          <w:sz w:val="21"/>
          <w:szCs w:val="21"/>
        </w:rPr>
        <w:t xml:space="preserve"> 010-63256361转6177</w:t>
      </w:r>
    </w:p>
    <w:p>
      <w:pPr>
        <w:spacing w:line="360" w:lineRule="auto"/>
        <w:ind w:firstLine="470" w:firstLineChars="224"/>
        <w:rPr>
          <w:rFonts w:ascii="Times New Roman" w:hAnsi="Times New Roman" w:cs="Times New Roman"/>
          <w:bCs/>
          <w:sz w:val="21"/>
          <w:szCs w:val="21"/>
        </w:rPr>
      </w:pPr>
      <w:r>
        <w:rPr>
          <w:rFonts w:hint="eastAsia" w:ascii="Times New Roman" w:hAnsi="Times New Roman" w:cs="Times New Roman"/>
          <w:bCs/>
          <w:sz w:val="21"/>
          <w:szCs w:val="21"/>
        </w:rPr>
        <w:t>项目联系人：崔云龙、</w:t>
      </w:r>
      <w:r>
        <w:rPr>
          <w:rFonts w:hint="eastAsia" w:ascii="Times New Roman" w:hAnsi="Times New Roman" w:cs="Times New Roman"/>
          <w:bCs/>
          <w:sz w:val="21"/>
          <w:szCs w:val="21"/>
          <w:lang w:val="en-US" w:eastAsia="zh-CN"/>
        </w:rPr>
        <w:t>卫峰、</w:t>
      </w:r>
      <w:r>
        <w:rPr>
          <w:rFonts w:hint="eastAsia" w:ascii="Times New Roman" w:hAnsi="Times New Roman" w:cs="Times New Roman"/>
          <w:bCs/>
          <w:sz w:val="21"/>
          <w:szCs w:val="21"/>
        </w:rPr>
        <w:t>王思宇</w:t>
      </w:r>
    </w:p>
    <w:p>
      <w:pPr>
        <w:spacing w:line="360" w:lineRule="auto"/>
        <w:ind w:firstLine="470" w:firstLineChars="224"/>
        <w:rPr>
          <w:rFonts w:ascii="Times New Roman" w:hAnsi="Times New Roman" w:cs="Times New Roman"/>
          <w:bCs/>
          <w:sz w:val="21"/>
          <w:szCs w:val="21"/>
        </w:rPr>
      </w:pPr>
      <w:r>
        <w:rPr>
          <w:rFonts w:hint="eastAsia" w:ascii="Times New Roman" w:hAnsi="Times New Roman" w:cs="Times New Roman"/>
          <w:bCs/>
          <w:sz w:val="21"/>
          <w:szCs w:val="21"/>
        </w:rPr>
        <w:t>电子邮件：</w:t>
      </w:r>
      <w:r>
        <w:rPr>
          <w:rFonts w:ascii="Times New Roman" w:hAnsi="Times New Roman" w:cs="Times New Roman"/>
          <w:bCs/>
          <w:sz w:val="21"/>
          <w:szCs w:val="21"/>
        </w:rPr>
        <w:fldChar w:fldCharType="begin"/>
      </w:r>
      <w:r>
        <w:rPr>
          <w:rFonts w:ascii="Times New Roman" w:hAnsi="Times New Roman" w:cs="Times New Roman"/>
          <w:bCs/>
          <w:sz w:val="21"/>
          <w:szCs w:val="21"/>
        </w:rPr>
        <w:instrText xml:space="preserve"> HYPERLINK "mailto:wangsiyu@biecc.com.cn" </w:instrText>
      </w:r>
      <w:r>
        <w:rPr>
          <w:rFonts w:ascii="Times New Roman" w:hAnsi="Times New Roman" w:cs="Times New Roman"/>
          <w:bCs/>
          <w:sz w:val="21"/>
          <w:szCs w:val="21"/>
        </w:rPr>
        <w:fldChar w:fldCharType="separate"/>
      </w:r>
      <w:r>
        <w:rPr>
          <w:rStyle w:val="8"/>
          <w:rFonts w:ascii="Times New Roman" w:hAnsi="Times New Roman" w:cs="Times New Roman"/>
          <w:bCs/>
          <w:sz w:val="21"/>
          <w:szCs w:val="21"/>
        </w:rPr>
        <w:t>wangsiyu@biecc.com.cn</w:t>
      </w:r>
      <w:r>
        <w:rPr>
          <w:rFonts w:ascii="Times New Roman" w:hAnsi="Times New Roman" w:cs="Times New Roman"/>
          <w:bCs/>
          <w:sz w:val="21"/>
          <w:szCs w:val="21"/>
        </w:rPr>
        <w:fldChar w:fldCharType="end"/>
      </w:r>
    </w:p>
    <w:p>
      <w:pPr>
        <w:spacing w:line="360" w:lineRule="auto"/>
        <w:ind w:firstLine="470" w:firstLineChars="224"/>
        <w:rPr>
          <w:rFonts w:ascii="Times New Roman" w:hAnsi="Times New Roman" w:cs="Times New Roman"/>
          <w:bCs/>
          <w:sz w:val="21"/>
          <w:szCs w:val="21"/>
        </w:rPr>
      </w:pPr>
    </w:p>
    <w:p>
      <w:pPr>
        <w:jc w:val="right"/>
        <w:rPr>
          <w:sz w:val="21"/>
          <w:szCs w:val="21"/>
        </w:rPr>
      </w:pPr>
    </w:p>
    <w:p>
      <w:pPr>
        <w:spacing w:line="360" w:lineRule="auto"/>
        <w:jc w:val="right"/>
        <w:rPr>
          <w:sz w:val="21"/>
          <w:szCs w:val="21"/>
        </w:rPr>
      </w:pPr>
      <w:r>
        <w:rPr>
          <w:rFonts w:hint="eastAsia"/>
          <w:sz w:val="21"/>
          <w:szCs w:val="21"/>
        </w:rPr>
        <w:t>北京国际工程咨询有限公司</w:t>
      </w:r>
    </w:p>
    <w:p>
      <w:pPr>
        <w:spacing w:line="360" w:lineRule="auto"/>
        <w:jc w:val="right"/>
        <w:rPr>
          <w:sz w:val="21"/>
          <w:szCs w:val="21"/>
        </w:rPr>
      </w:pPr>
      <w:r>
        <w:rPr>
          <w:rFonts w:hint="eastAsia"/>
          <w:sz w:val="21"/>
          <w:szCs w:val="21"/>
        </w:rPr>
        <w:t>2</w:t>
      </w:r>
      <w:r>
        <w:rPr>
          <w:sz w:val="21"/>
          <w:szCs w:val="21"/>
        </w:rPr>
        <w:t>02</w:t>
      </w:r>
      <w:r>
        <w:rPr>
          <w:rFonts w:hint="eastAsia"/>
          <w:sz w:val="21"/>
          <w:szCs w:val="21"/>
        </w:rPr>
        <w:t>4年4月</w:t>
      </w:r>
      <w:r>
        <w:rPr>
          <w:rFonts w:hint="eastAsia"/>
          <w:sz w:val="21"/>
          <w:szCs w:val="21"/>
          <w:lang w:val="en-US" w:eastAsia="zh-CN"/>
        </w:rPr>
        <w:t>29</w:t>
      </w:r>
      <w:r>
        <w:rPr>
          <w:rFonts w:hint="eastAsia"/>
          <w:sz w:val="21"/>
          <w:szCs w:val="21"/>
        </w:rPr>
        <w:t>日</w:t>
      </w:r>
    </w:p>
    <w:p>
      <w:pPr>
        <w:rPr>
          <w:sz w:val="21"/>
          <w:szCs w:val="21"/>
        </w:rPr>
      </w:pPr>
      <w:r>
        <w:rPr>
          <w:rFonts w:hint="eastAsia"/>
          <w:sz w:val="21"/>
          <w:szCs w:val="21"/>
        </w:rPr>
        <w:br w:type="page"/>
      </w:r>
    </w:p>
    <w:p>
      <w:pPr>
        <w:spacing w:line="360" w:lineRule="auto"/>
        <w:rPr>
          <w:b/>
          <w:bCs/>
          <w:sz w:val="21"/>
          <w:szCs w:val="21"/>
        </w:rPr>
      </w:pPr>
      <w:r>
        <w:rPr>
          <w:rFonts w:hint="eastAsia"/>
          <w:b/>
          <w:bCs/>
          <w:sz w:val="21"/>
          <w:szCs w:val="21"/>
        </w:rPr>
        <w:t>附件一：技术建议书</w:t>
      </w:r>
    </w:p>
    <w:tbl>
      <w:tblPr>
        <w:tblStyle w:val="15"/>
        <w:tblW w:w="9647" w:type="dxa"/>
        <w:tblInd w:w="-5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238"/>
        <w:gridCol w:w="1000"/>
        <w:gridCol w:w="1823"/>
        <w:gridCol w:w="55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9647" w:type="dxa"/>
            <w:gridSpan w:val="4"/>
          </w:tcPr>
          <w:p>
            <w:pPr>
              <w:pStyle w:val="14"/>
              <w:spacing w:before="96" w:line="230" w:lineRule="auto"/>
              <w:ind w:left="25" w:right="171" w:firstLine="3"/>
              <w:rPr>
                <w:sz w:val="22"/>
                <w:szCs w:val="22"/>
                <w:lang w:eastAsia="zh-CN"/>
              </w:rPr>
            </w:pPr>
            <w:r>
              <w:rPr>
                <w:rFonts w:hint="eastAsia"/>
                <w:sz w:val="22"/>
                <w:szCs w:val="22"/>
                <w:lang w:eastAsia="zh-CN"/>
              </w:rPr>
              <w:t>公司名称：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9647" w:type="dxa"/>
            <w:gridSpan w:val="4"/>
          </w:tcPr>
          <w:p>
            <w:pPr>
              <w:pStyle w:val="14"/>
              <w:spacing w:before="96" w:line="230" w:lineRule="auto"/>
              <w:ind w:left="25" w:right="171" w:firstLine="3"/>
              <w:rPr>
                <w:sz w:val="22"/>
                <w:szCs w:val="22"/>
                <w:lang w:eastAsia="zh-CN"/>
              </w:rPr>
            </w:pPr>
            <w:r>
              <w:rPr>
                <w:rFonts w:hint="eastAsia"/>
                <w:sz w:val="22"/>
                <w:szCs w:val="22"/>
                <w:lang w:eastAsia="zh-CN"/>
              </w:rPr>
              <w:t>公司地址：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9647" w:type="dxa"/>
            <w:gridSpan w:val="4"/>
          </w:tcPr>
          <w:p>
            <w:pPr>
              <w:pStyle w:val="14"/>
              <w:spacing w:before="96" w:line="230" w:lineRule="auto"/>
              <w:ind w:left="25" w:right="171" w:firstLine="3"/>
              <w:rPr>
                <w:sz w:val="22"/>
                <w:szCs w:val="22"/>
                <w:lang w:eastAsia="zh-CN"/>
              </w:rPr>
            </w:pPr>
            <w:r>
              <w:rPr>
                <w:rFonts w:hint="eastAsia"/>
                <w:sz w:val="22"/>
                <w:szCs w:val="22"/>
                <w:lang w:eastAsia="zh-CN"/>
              </w:rPr>
              <w:t>联系人及方式：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9647" w:type="dxa"/>
            <w:gridSpan w:val="4"/>
          </w:tcPr>
          <w:p>
            <w:pPr>
              <w:pStyle w:val="14"/>
              <w:spacing w:before="96" w:line="230" w:lineRule="auto"/>
              <w:ind w:left="25" w:right="171" w:firstLine="3"/>
              <w:rPr>
                <w:sz w:val="22"/>
                <w:szCs w:val="22"/>
                <w:lang w:eastAsia="zh-CN"/>
              </w:rPr>
            </w:pPr>
            <w:r>
              <w:rPr>
                <w:rFonts w:hint="eastAsia"/>
                <w:sz w:val="22"/>
                <w:szCs w:val="22"/>
                <w:lang w:eastAsia="zh-CN"/>
              </w:rPr>
              <w:t>车辆生产地：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238" w:type="dxa"/>
            <w:vMerge w:val="restart"/>
            <w:tcBorders>
              <w:bottom w:val="nil"/>
            </w:tcBorders>
          </w:tcPr>
          <w:p>
            <w:pPr>
              <w:spacing w:line="356" w:lineRule="auto"/>
              <w:rPr>
                <w:rFonts w:ascii="Arial"/>
                <w:sz w:val="21"/>
              </w:rPr>
            </w:pPr>
          </w:p>
          <w:p>
            <w:pPr>
              <w:pStyle w:val="14"/>
              <w:spacing w:before="72" w:line="220" w:lineRule="auto"/>
              <w:ind w:left="186"/>
              <w:rPr>
                <w:sz w:val="22"/>
                <w:szCs w:val="22"/>
              </w:rPr>
            </w:pPr>
            <w:r>
              <w:rPr>
                <w:spacing w:val="-2"/>
                <w:sz w:val="22"/>
                <w:szCs w:val="22"/>
              </w:rPr>
              <w:t>质量参数</w:t>
            </w:r>
          </w:p>
        </w:tc>
        <w:tc>
          <w:tcPr>
            <w:tcW w:w="2823" w:type="dxa"/>
            <w:gridSpan w:val="2"/>
          </w:tcPr>
          <w:p>
            <w:pPr>
              <w:pStyle w:val="14"/>
              <w:spacing w:before="173" w:line="214" w:lineRule="auto"/>
              <w:ind w:left="428"/>
              <w:rPr>
                <w:sz w:val="22"/>
                <w:szCs w:val="22"/>
              </w:rPr>
            </w:pPr>
            <w:r>
              <w:rPr>
                <w:spacing w:val="-1"/>
                <w:sz w:val="22"/>
                <w:szCs w:val="22"/>
              </w:rPr>
              <w:t>最大允许总质量(kg)</w:t>
            </w:r>
          </w:p>
        </w:tc>
        <w:tc>
          <w:tcPr>
            <w:tcW w:w="5586" w:type="dxa"/>
          </w:tcPr>
          <w:p>
            <w:pPr>
              <w:pStyle w:val="14"/>
              <w:spacing w:before="210" w:line="182" w:lineRule="auto"/>
              <w:ind w:left="2526"/>
              <w:rPr>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238" w:type="dxa"/>
            <w:vMerge w:val="continue"/>
            <w:tcBorders>
              <w:top w:val="nil"/>
            </w:tcBorders>
          </w:tcPr>
          <w:p>
            <w:pPr>
              <w:rPr>
                <w:rFonts w:ascii="Arial"/>
                <w:sz w:val="21"/>
              </w:rPr>
            </w:pPr>
          </w:p>
        </w:tc>
        <w:tc>
          <w:tcPr>
            <w:tcW w:w="2823" w:type="dxa"/>
            <w:gridSpan w:val="2"/>
          </w:tcPr>
          <w:p>
            <w:pPr>
              <w:pStyle w:val="14"/>
              <w:spacing w:before="160" w:line="214" w:lineRule="auto"/>
              <w:ind w:left="538"/>
              <w:rPr>
                <w:sz w:val="22"/>
                <w:szCs w:val="22"/>
              </w:rPr>
            </w:pPr>
            <w:r>
              <w:rPr>
                <w:spacing w:val="-1"/>
                <w:sz w:val="22"/>
                <w:szCs w:val="22"/>
              </w:rPr>
              <w:t>准牵引总质量(kg)</w:t>
            </w:r>
          </w:p>
        </w:tc>
        <w:tc>
          <w:tcPr>
            <w:tcW w:w="5586" w:type="dxa"/>
          </w:tcPr>
          <w:p>
            <w:pPr>
              <w:pStyle w:val="14"/>
              <w:spacing w:before="160" w:line="238" w:lineRule="auto"/>
              <w:ind w:left="2435"/>
              <w:rPr>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1238" w:type="dxa"/>
            <w:vMerge w:val="restart"/>
            <w:tcBorders>
              <w:bottom w:val="nil"/>
            </w:tcBorders>
          </w:tcPr>
          <w:p>
            <w:pPr>
              <w:spacing w:line="293" w:lineRule="auto"/>
              <w:rPr>
                <w:rFonts w:ascii="Arial"/>
                <w:sz w:val="21"/>
              </w:rPr>
            </w:pPr>
          </w:p>
          <w:p>
            <w:pPr>
              <w:spacing w:line="294" w:lineRule="auto"/>
              <w:rPr>
                <w:rFonts w:ascii="Arial"/>
                <w:sz w:val="21"/>
              </w:rPr>
            </w:pPr>
          </w:p>
          <w:p>
            <w:pPr>
              <w:pStyle w:val="14"/>
              <w:spacing w:before="72" w:line="220" w:lineRule="auto"/>
              <w:ind w:left="188"/>
              <w:rPr>
                <w:sz w:val="22"/>
                <w:szCs w:val="22"/>
              </w:rPr>
            </w:pPr>
            <w:r>
              <w:rPr>
                <w:spacing w:val="-2"/>
                <w:sz w:val="22"/>
                <w:szCs w:val="22"/>
              </w:rPr>
              <w:t>性能参数</w:t>
            </w:r>
          </w:p>
        </w:tc>
        <w:tc>
          <w:tcPr>
            <w:tcW w:w="2823" w:type="dxa"/>
            <w:gridSpan w:val="2"/>
          </w:tcPr>
          <w:p>
            <w:pPr>
              <w:pStyle w:val="14"/>
              <w:spacing w:before="196" w:line="221" w:lineRule="auto"/>
              <w:ind w:left="978"/>
              <w:rPr>
                <w:sz w:val="22"/>
                <w:szCs w:val="22"/>
              </w:rPr>
            </w:pPr>
            <w:r>
              <w:rPr>
                <w:spacing w:val="-2"/>
                <w:sz w:val="22"/>
                <w:szCs w:val="22"/>
              </w:rPr>
              <w:t>驱动形式</w:t>
            </w:r>
          </w:p>
        </w:tc>
        <w:tc>
          <w:tcPr>
            <w:tcW w:w="5586" w:type="dxa"/>
          </w:tcPr>
          <w:p>
            <w:pPr>
              <w:pStyle w:val="14"/>
              <w:spacing w:before="197"/>
              <w:ind w:left="2581"/>
              <w:rPr>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1238" w:type="dxa"/>
            <w:vMerge w:val="continue"/>
            <w:tcBorders>
              <w:top w:val="nil"/>
              <w:bottom w:val="nil"/>
            </w:tcBorders>
          </w:tcPr>
          <w:p>
            <w:pPr>
              <w:rPr>
                <w:rFonts w:ascii="Arial"/>
                <w:sz w:val="21"/>
              </w:rPr>
            </w:pPr>
          </w:p>
        </w:tc>
        <w:tc>
          <w:tcPr>
            <w:tcW w:w="2823" w:type="dxa"/>
            <w:gridSpan w:val="2"/>
          </w:tcPr>
          <w:p>
            <w:pPr>
              <w:pStyle w:val="14"/>
              <w:spacing w:before="150" w:line="220" w:lineRule="auto"/>
              <w:ind w:left="647"/>
              <w:rPr>
                <w:sz w:val="22"/>
                <w:szCs w:val="22"/>
              </w:rPr>
            </w:pPr>
            <w:r>
              <w:rPr>
                <w:spacing w:val="-1"/>
                <w:sz w:val="22"/>
                <w:szCs w:val="22"/>
              </w:rPr>
              <w:t>最高车速(km/h)</w:t>
            </w:r>
          </w:p>
        </w:tc>
        <w:tc>
          <w:tcPr>
            <w:tcW w:w="5586" w:type="dxa"/>
          </w:tcPr>
          <w:p>
            <w:pPr>
              <w:pStyle w:val="14"/>
              <w:spacing w:before="150" w:line="238" w:lineRule="auto"/>
              <w:ind w:left="2601"/>
              <w:rPr>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1238" w:type="dxa"/>
            <w:vMerge w:val="continue"/>
            <w:tcBorders>
              <w:top w:val="nil"/>
              <w:bottom w:val="nil"/>
            </w:tcBorders>
          </w:tcPr>
          <w:p>
            <w:pPr>
              <w:rPr>
                <w:rFonts w:ascii="Arial"/>
                <w:sz w:val="21"/>
              </w:rPr>
            </w:pPr>
          </w:p>
        </w:tc>
        <w:tc>
          <w:tcPr>
            <w:tcW w:w="2823" w:type="dxa"/>
            <w:gridSpan w:val="2"/>
            <w:vAlign w:val="center"/>
          </w:tcPr>
          <w:p>
            <w:pPr>
              <w:pStyle w:val="14"/>
              <w:spacing w:before="150" w:line="220" w:lineRule="auto"/>
              <w:ind w:left="647"/>
              <w:jc w:val="both"/>
              <w:rPr>
                <w:color w:val="auto"/>
                <w:spacing w:val="-1"/>
                <w:sz w:val="22"/>
                <w:szCs w:val="22"/>
              </w:rPr>
            </w:pPr>
            <w:r>
              <w:rPr>
                <w:rFonts w:hint="eastAsia"/>
                <w:color w:val="auto"/>
                <w:spacing w:val="-1"/>
                <w:sz w:val="22"/>
                <w:szCs w:val="22"/>
                <w:lang w:eastAsia="zh-CN"/>
              </w:rPr>
              <w:t>转弯直径（m）</w:t>
            </w:r>
          </w:p>
        </w:tc>
        <w:tc>
          <w:tcPr>
            <w:tcW w:w="5586" w:type="dxa"/>
          </w:tcPr>
          <w:p>
            <w:pPr>
              <w:pStyle w:val="14"/>
              <w:spacing w:before="150" w:line="238" w:lineRule="auto"/>
              <w:ind w:left="2601"/>
              <w:rPr>
                <w:color w:val="auto"/>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1238" w:type="dxa"/>
            <w:vMerge w:val="continue"/>
            <w:tcBorders>
              <w:top w:val="nil"/>
              <w:bottom w:val="nil"/>
            </w:tcBorders>
          </w:tcPr>
          <w:p>
            <w:pPr>
              <w:rPr>
                <w:rFonts w:ascii="Arial"/>
                <w:sz w:val="21"/>
              </w:rPr>
            </w:pPr>
          </w:p>
        </w:tc>
        <w:tc>
          <w:tcPr>
            <w:tcW w:w="2823" w:type="dxa"/>
            <w:gridSpan w:val="2"/>
            <w:vAlign w:val="center"/>
          </w:tcPr>
          <w:p>
            <w:pPr>
              <w:pStyle w:val="14"/>
              <w:spacing w:before="150" w:line="220" w:lineRule="auto"/>
              <w:jc w:val="center"/>
              <w:rPr>
                <w:color w:val="auto"/>
                <w:spacing w:val="-1"/>
                <w:sz w:val="22"/>
                <w:szCs w:val="22"/>
                <w:lang w:eastAsia="zh-CN"/>
              </w:rPr>
            </w:pPr>
            <w:r>
              <w:rPr>
                <w:rFonts w:hint="eastAsia"/>
                <w:color w:val="auto"/>
                <w:spacing w:val="-1"/>
                <w:sz w:val="22"/>
                <w:szCs w:val="22"/>
                <w:lang w:eastAsia="zh-CN"/>
              </w:rPr>
              <w:t>最小离地间隙（mm）</w:t>
            </w:r>
          </w:p>
        </w:tc>
        <w:tc>
          <w:tcPr>
            <w:tcW w:w="5586" w:type="dxa"/>
          </w:tcPr>
          <w:p>
            <w:pPr>
              <w:pStyle w:val="14"/>
              <w:spacing w:before="150" w:line="238" w:lineRule="auto"/>
              <w:ind w:left="2601"/>
              <w:rPr>
                <w:color w:val="auto"/>
                <w:sz w:val="22"/>
                <w:szCs w:val="22"/>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1238" w:type="dxa"/>
            <w:vMerge w:val="continue"/>
            <w:tcBorders>
              <w:top w:val="nil"/>
            </w:tcBorders>
          </w:tcPr>
          <w:p>
            <w:pPr>
              <w:rPr>
                <w:rFonts w:ascii="Arial"/>
                <w:sz w:val="21"/>
              </w:rPr>
            </w:pPr>
          </w:p>
        </w:tc>
        <w:tc>
          <w:tcPr>
            <w:tcW w:w="2823" w:type="dxa"/>
            <w:gridSpan w:val="2"/>
          </w:tcPr>
          <w:p>
            <w:pPr>
              <w:pStyle w:val="14"/>
              <w:spacing w:before="113" w:line="220" w:lineRule="auto"/>
              <w:jc w:val="center"/>
              <w:rPr>
                <w:color w:val="auto"/>
                <w:spacing w:val="-1"/>
                <w:sz w:val="22"/>
                <w:szCs w:val="22"/>
                <w:lang w:eastAsia="zh-CN"/>
              </w:rPr>
            </w:pPr>
            <w:r>
              <w:rPr>
                <w:rFonts w:hint="eastAsia"/>
                <w:color w:val="auto"/>
                <w:spacing w:val="-1"/>
                <w:sz w:val="22"/>
                <w:szCs w:val="22"/>
                <w:lang w:eastAsia="zh-CN"/>
              </w:rPr>
              <w:t>最大爬坡度(%)/车速（</w:t>
            </w:r>
            <w:r>
              <w:rPr>
                <w:color w:val="auto"/>
                <w:spacing w:val="-1"/>
                <w:sz w:val="22"/>
                <w:szCs w:val="22"/>
              </w:rPr>
              <w:t>(km/h)</w:t>
            </w:r>
            <w:r>
              <w:rPr>
                <w:rFonts w:hint="eastAsia"/>
                <w:color w:val="auto"/>
                <w:spacing w:val="-1"/>
                <w:sz w:val="22"/>
                <w:szCs w:val="22"/>
                <w:lang w:eastAsia="zh-CN"/>
              </w:rPr>
              <w:t>）</w:t>
            </w:r>
          </w:p>
        </w:tc>
        <w:tc>
          <w:tcPr>
            <w:tcW w:w="5586" w:type="dxa"/>
          </w:tcPr>
          <w:p>
            <w:pPr>
              <w:pStyle w:val="14"/>
              <w:spacing w:before="113" w:line="238" w:lineRule="auto"/>
              <w:ind w:left="2545"/>
              <w:rPr>
                <w:color w:val="auto"/>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1238" w:type="dxa"/>
            <w:vMerge w:val="continue"/>
            <w:tcBorders>
              <w:top w:val="nil"/>
            </w:tcBorders>
          </w:tcPr>
          <w:p>
            <w:pPr>
              <w:rPr>
                <w:rFonts w:ascii="Arial"/>
                <w:sz w:val="21"/>
              </w:rPr>
            </w:pPr>
          </w:p>
        </w:tc>
        <w:tc>
          <w:tcPr>
            <w:tcW w:w="2823" w:type="dxa"/>
            <w:gridSpan w:val="2"/>
          </w:tcPr>
          <w:p>
            <w:pPr>
              <w:pStyle w:val="14"/>
              <w:spacing w:before="113" w:line="220" w:lineRule="auto"/>
              <w:jc w:val="center"/>
              <w:rPr>
                <w:color w:val="auto"/>
                <w:spacing w:val="-1"/>
                <w:sz w:val="22"/>
                <w:szCs w:val="22"/>
                <w:lang w:eastAsia="zh-CN"/>
              </w:rPr>
            </w:pPr>
            <w:r>
              <w:rPr>
                <w:color w:val="auto"/>
                <w:spacing w:val="-1"/>
                <w:sz w:val="22"/>
                <w:szCs w:val="22"/>
                <w:lang w:eastAsia="zh-CN"/>
              </w:rPr>
              <w:t>纯氢续驶里程</w:t>
            </w:r>
          </w:p>
          <w:p>
            <w:pPr>
              <w:pStyle w:val="14"/>
              <w:spacing w:before="113" w:line="220" w:lineRule="auto"/>
              <w:jc w:val="center"/>
              <w:rPr>
                <w:color w:val="auto"/>
                <w:sz w:val="22"/>
                <w:szCs w:val="22"/>
                <w:lang w:eastAsia="zh-CN"/>
              </w:rPr>
            </w:pPr>
            <w:r>
              <w:rPr>
                <w:color w:val="auto"/>
                <w:spacing w:val="-1"/>
                <w:sz w:val="22"/>
                <w:szCs w:val="22"/>
                <w:lang w:eastAsia="zh-CN"/>
              </w:rPr>
              <w:t>（Km</w:t>
            </w:r>
            <w:r>
              <w:rPr>
                <w:rFonts w:hint="eastAsia"/>
                <w:color w:val="auto"/>
                <w:spacing w:val="-1"/>
                <w:sz w:val="22"/>
                <w:szCs w:val="22"/>
                <w:lang w:eastAsia="zh-CN"/>
              </w:rPr>
              <w:t>，CHTC工况</w:t>
            </w:r>
            <w:r>
              <w:rPr>
                <w:color w:val="auto"/>
                <w:spacing w:val="-1"/>
                <w:sz w:val="22"/>
                <w:szCs w:val="22"/>
                <w:lang w:eastAsia="zh-CN"/>
              </w:rPr>
              <w:t>）</w:t>
            </w:r>
          </w:p>
        </w:tc>
        <w:tc>
          <w:tcPr>
            <w:tcW w:w="5586" w:type="dxa"/>
          </w:tcPr>
          <w:p>
            <w:pPr>
              <w:pStyle w:val="14"/>
              <w:spacing w:before="113" w:line="238" w:lineRule="auto"/>
              <w:ind w:left="2545"/>
              <w:rPr>
                <w:color w:val="auto"/>
                <w:sz w:val="22"/>
                <w:szCs w:val="22"/>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1238" w:type="dxa"/>
            <w:vMerge w:val="restart"/>
            <w:tcBorders>
              <w:bottom w:val="nil"/>
            </w:tcBorders>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14"/>
              <w:spacing w:before="71" w:line="219" w:lineRule="auto"/>
              <w:ind w:left="185"/>
              <w:rPr>
                <w:sz w:val="22"/>
                <w:szCs w:val="22"/>
              </w:rPr>
            </w:pPr>
            <w:r>
              <w:rPr>
                <w:spacing w:val="-1"/>
                <w:sz w:val="22"/>
                <w:szCs w:val="22"/>
              </w:rPr>
              <w:t>尺寸参数</w:t>
            </w:r>
          </w:p>
        </w:tc>
        <w:tc>
          <w:tcPr>
            <w:tcW w:w="1000" w:type="dxa"/>
            <w:vMerge w:val="restart"/>
            <w:tcBorders>
              <w:bottom w:val="nil"/>
            </w:tcBorders>
          </w:tcPr>
          <w:p>
            <w:pPr>
              <w:spacing w:line="460" w:lineRule="auto"/>
              <w:rPr>
                <w:rFonts w:ascii="Arial"/>
                <w:sz w:val="21"/>
              </w:rPr>
            </w:pPr>
          </w:p>
          <w:p>
            <w:pPr>
              <w:pStyle w:val="14"/>
              <w:spacing w:before="71" w:line="219" w:lineRule="auto"/>
              <w:ind w:left="68"/>
              <w:rPr>
                <w:sz w:val="22"/>
                <w:szCs w:val="22"/>
              </w:rPr>
            </w:pPr>
            <w:r>
              <w:rPr>
                <w:spacing w:val="-2"/>
                <w:sz w:val="22"/>
                <w:szCs w:val="22"/>
              </w:rPr>
              <w:t>外形尺寸</w:t>
            </w:r>
          </w:p>
        </w:tc>
        <w:tc>
          <w:tcPr>
            <w:tcW w:w="1823" w:type="dxa"/>
          </w:tcPr>
          <w:p>
            <w:pPr>
              <w:pStyle w:val="14"/>
              <w:spacing w:before="109" w:line="223" w:lineRule="auto"/>
              <w:ind w:left="479"/>
              <w:rPr>
                <w:sz w:val="22"/>
                <w:szCs w:val="22"/>
              </w:rPr>
            </w:pPr>
            <w:r>
              <w:rPr>
                <w:spacing w:val="-2"/>
                <w:sz w:val="22"/>
                <w:szCs w:val="22"/>
              </w:rPr>
              <w:t>长(mm)</w:t>
            </w:r>
          </w:p>
        </w:tc>
        <w:tc>
          <w:tcPr>
            <w:tcW w:w="5586" w:type="dxa"/>
          </w:tcPr>
          <w:p>
            <w:pPr>
              <w:pStyle w:val="14"/>
              <w:spacing w:before="109"/>
              <w:ind w:left="2253"/>
              <w:rPr>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38" w:type="dxa"/>
            <w:vMerge w:val="continue"/>
            <w:tcBorders>
              <w:top w:val="nil"/>
              <w:bottom w:val="nil"/>
            </w:tcBorders>
          </w:tcPr>
          <w:p>
            <w:pPr>
              <w:rPr>
                <w:rFonts w:ascii="Arial"/>
                <w:sz w:val="21"/>
              </w:rPr>
            </w:pPr>
          </w:p>
        </w:tc>
        <w:tc>
          <w:tcPr>
            <w:tcW w:w="1000" w:type="dxa"/>
            <w:vMerge w:val="continue"/>
            <w:tcBorders>
              <w:top w:val="nil"/>
              <w:bottom w:val="nil"/>
            </w:tcBorders>
          </w:tcPr>
          <w:p>
            <w:pPr>
              <w:rPr>
                <w:rFonts w:ascii="Arial"/>
                <w:sz w:val="21"/>
              </w:rPr>
            </w:pPr>
          </w:p>
        </w:tc>
        <w:tc>
          <w:tcPr>
            <w:tcW w:w="1823" w:type="dxa"/>
          </w:tcPr>
          <w:p>
            <w:pPr>
              <w:pStyle w:val="14"/>
              <w:spacing w:before="106" w:line="221" w:lineRule="auto"/>
              <w:ind w:left="479"/>
              <w:rPr>
                <w:sz w:val="22"/>
                <w:szCs w:val="22"/>
              </w:rPr>
            </w:pPr>
            <w:r>
              <w:rPr>
                <w:spacing w:val="-2"/>
                <w:sz w:val="22"/>
                <w:szCs w:val="22"/>
              </w:rPr>
              <w:t>宽(mm)</w:t>
            </w:r>
          </w:p>
        </w:tc>
        <w:tc>
          <w:tcPr>
            <w:tcW w:w="5586" w:type="dxa"/>
          </w:tcPr>
          <w:p>
            <w:pPr>
              <w:pStyle w:val="14"/>
              <w:spacing w:before="107"/>
              <w:ind w:left="2250"/>
              <w:rPr>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238" w:type="dxa"/>
            <w:vMerge w:val="continue"/>
            <w:tcBorders>
              <w:top w:val="nil"/>
              <w:bottom w:val="nil"/>
            </w:tcBorders>
          </w:tcPr>
          <w:p>
            <w:pPr>
              <w:rPr>
                <w:rFonts w:ascii="Arial"/>
                <w:sz w:val="21"/>
              </w:rPr>
            </w:pPr>
          </w:p>
        </w:tc>
        <w:tc>
          <w:tcPr>
            <w:tcW w:w="1000" w:type="dxa"/>
            <w:vMerge w:val="continue"/>
            <w:tcBorders>
              <w:top w:val="nil"/>
            </w:tcBorders>
          </w:tcPr>
          <w:p>
            <w:pPr>
              <w:rPr>
                <w:rFonts w:ascii="Arial"/>
                <w:sz w:val="21"/>
              </w:rPr>
            </w:pPr>
          </w:p>
        </w:tc>
        <w:tc>
          <w:tcPr>
            <w:tcW w:w="1823" w:type="dxa"/>
          </w:tcPr>
          <w:p>
            <w:pPr>
              <w:pStyle w:val="14"/>
              <w:spacing w:before="105" w:line="220" w:lineRule="auto"/>
              <w:ind w:left="479"/>
              <w:rPr>
                <w:sz w:val="22"/>
                <w:szCs w:val="22"/>
              </w:rPr>
            </w:pPr>
            <w:r>
              <w:rPr>
                <w:spacing w:val="-2"/>
                <w:sz w:val="22"/>
                <w:szCs w:val="22"/>
              </w:rPr>
              <w:t>高(mm)</w:t>
            </w:r>
          </w:p>
        </w:tc>
        <w:tc>
          <w:tcPr>
            <w:tcW w:w="5586" w:type="dxa"/>
          </w:tcPr>
          <w:p>
            <w:pPr>
              <w:pStyle w:val="14"/>
              <w:spacing w:before="105"/>
              <w:ind w:left="2252"/>
              <w:rPr>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1238" w:type="dxa"/>
            <w:vMerge w:val="continue"/>
            <w:tcBorders>
              <w:top w:val="nil"/>
              <w:bottom w:val="nil"/>
            </w:tcBorders>
          </w:tcPr>
          <w:p>
            <w:pPr>
              <w:rPr>
                <w:rFonts w:ascii="Arial"/>
                <w:sz w:val="21"/>
              </w:rPr>
            </w:pPr>
          </w:p>
        </w:tc>
        <w:tc>
          <w:tcPr>
            <w:tcW w:w="2823" w:type="dxa"/>
            <w:gridSpan w:val="2"/>
          </w:tcPr>
          <w:p>
            <w:pPr>
              <w:pStyle w:val="14"/>
              <w:spacing w:before="111" w:line="219" w:lineRule="auto"/>
              <w:ind w:left="975"/>
              <w:rPr>
                <w:sz w:val="22"/>
                <w:szCs w:val="22"/>
              </w:rPr>
            </w:pPr>
            <w:r>
              <w:rPr>
                <w:spacing w:val="-1"/>
                <w:sz w:val="22"/>
                <w:szCs w:val="22"/>
              </w:rPr>
              <w:t>轴距(mm)</w:t>
            </w:r>
          </w:p>
        </w:tc>
        <w:tc>
          <w:tcPr>
            <w:tcW w:w="5586" w:type="dxa"/>
          </w:tcPr>
          <w:p>
            <w:pPr>
              <w:pStyle w:val="14"/>
              <w:spacing w:before="111"/>
              <w:ind w:left="1697"/>
              <w:rPr>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238" w:type="dxa"/>
            <w:vMerge w:val="continue"/>
            <w:tcBorders>
              <w:top w:val="nil"/>
              <w:bottom w:val="nil"/>
            </w:tcBorders>
          </w:tcPr>
          <w:p>
            <w:pPr>
              <w:rPr>
                <w:rFonts w:ascii="Arial"/>
                <w:sz w:val="21"/>
              </w:rPr>
            </w:pPr>
          </w:p>
        </w:tc>
        <w:tc>
          <w:tcPr>
            <w:tcW w:w="2823" w:type="dxa"/>
            <w:gridSpan w:val="2"/>
          </w:tcPr>
          <w:p>
            <w:pPr>
              <w:pStyle w:val="14"/>
              <w:spacing w:before="109" w:line="219" w:lineRule="auto"/>
              <w:ind w:left="864"/>
              <w:rPr>
                <w:sz w:val="22"/>
                <w:szCs w:val="22"/>
              </w:rPr>
            </w:pPr>
            <w:r>
              <w:rPr>
                <w:spacing w:val="-6"/>
                <w:sz w:val="22"/>
                <w:szCs w:val="22"/>
              </w:rPr>
              <w:t>接近角(</w:t>
            </w:r>
            <w:r>
              <w:rPr>
                <w:spacing w:val="-79"/>
                <w:sz w:val="22"/>
                <w:szCs w:val="22"/>
              </w:rPr>
              <w:t xml:space="preserve"> </w:t>
            </w:r>
            <w:r>
              <w:rPr>
                <w:spacing w:val="-6"/>
                <w:sz w:val="22"/>
                <w:szCs w:val="22"/>
              </w:rPr>
              <w:t>°)</w:t>
            </w:r>
          </w:p>
        </w:tc>
        <w:tc>
          <w:tcPr>
            <w:tcW w:w="5586" w:type="dxa"/>
          </w:tcPr>
          <w:p>
            <w:pPr>
              <w:pStyle w:val="14"/>
              <w:spacing w:before="109" w:line="238" w:lineRule="auto"/>
              <w:ind w:left="2601"/>
              <w:rPr>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1238" w:type="dxa"/>
            <w:vMerge w:val="continue"/>
            <w:tcBorders>
              <w:top w:val="nil"/>
              <w:bottom w:val="nil"/>
            </w:tcBorders>
          </w:tcPr>
          <w:p>
            <w:pPr>
              <w:rPr>
                <w:rFonts w:ascii="Arial"/>
                <w:sz w:val="21"/>
              </w:rPr>
            </w:pPr>
          </w:p>
        </w:tc>
        <w:tc>
          <w:tcPr>
            <w:tcW w:w="2823" w:type="dxa"/>
            <w:gridSpan w:val="2"/>
          </w:tcPr>
          <w:p>
            <w:pPr>
              <w:pStyle w:val="14"/>
              <w:spacing w:before="120" w:line="219" w:lineRule="auto"/>
              <w:ind w:left="869"/>
              <w:rPr>
                <w:sz w:val="22"/>
                <w:szCs w:val="22"/>
              </w:rPr>
            </w:pPr>
            <w:r>
              <w:rPr>
                <w:spacing w:val="-7"/>
                <w:sz w:val="22"/>
                <w:szCs w:val="22"/>
              </w:rPr>
              <w:t>离去角(</w:t>
            </w:r>
            <w:r>
              <w:rPr>
                <w:spacing w:val="-77"/>
                <w:sz w:val="22"/>
                <w:szCs w:val="22"/>
              </w:rPr>
              <w:t xml:space="preserve"> </w:t>
            </w:r>
            <w:r>
              <w:rPr>
                <w:spacing w:val="-7"/>
                <w:sz w:val="22"/>
                <w:szCs w:val="22"/>
              </w:rPr>
              <w:t>°)</w:t>
            </w:r>
          </w:p>
        </w:tc>
        <w:tc>
          <w:tcPr>
            <w:tcW w:w="5586" w:type="dxa"/>
          </w:tcPr>
          <w:p>
            <w:pPr>
              <w:pStyle w:val="14"/>
              <w:spacing w:before="119" w:line="238" w:lineRule="auto"/>
              <w:ind w:left="2601"/>
              <w:rPr>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238" w:type="dxa"/>
            <w:vMerge w:val="continue"/>
            <w:tcBorders>
              <w:top w:val="nil"/>
            </w:tcBorders>
          </w:tcPr>
          <w:p>
            <w:pPr>
              <w:rPr>
                <w:rFonts w:ascii="Arial"/>
                <w:sz w:val="21"/>
              </w:rPr>
            </w:pPr>
          </w:p>
        </w:tc>
        <w:tc>
          <w:tcPr>
            <w:tcW w:w="2823" w:type="dxa"/>
            <w:gridSpan w:val="2"/>
          </w:tcPr>
          <w:p>
            <w:pPr>
              <w:pStyle w:val="14"/>
              <w:spacing w:before="118" w:line="219" w:lineRule="auto"/>
              <w:ind w:left="96"/>
              <w:rPr>
                <w:sz w:val="22"/>
                <w:szCs w:val="22"/>
                <w:lang w:eastAsia="zh-CN"/>
              </w:rPr>
            </w:pPr>
            <w:r>
              <w:rPr>
                <w:spacing w:val="-1"/>
                <w:sz w:val="22"/>
                <w:szCs w:val="22"/>
                <w:lang w:eastAsia="zh-CN"/>
              </w:rPr>
              <w:t>牵引座承载面离地高度(mm)</w:t>
            </w:r>
          </w:p>
        </w:tc>
        <w:tc>
          <w:tcPr>
            <w:tcW w:w="5586" w:type="dxa"/>
          </w:tcPr>
          <w:p>
            <w:pPr>
              <w:pStyle w:val="14"/>
              <w:spacing w:before="117" w:line="237" w:lineRule="auto"/>
              <w:ind w:left="2484"/>
              <w:rPr>
                <w:sz w:val="22"/>
                <w:szCs w:val="22"/>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69" w:hRule="atLeast"/>
        </w:trPr>
        <w:tc>
          <w:tcPr>
            <w:tcW w:w="1238" w:type="dxa"/>
          </w:tcPr>
          <w:p>
            <w:pPr>
              <w:pStyle w:val="14"/>
              <w:tabs>
                <w:tab w:val="left" w:pos="248"/>
              </w:tabs>
              <w:spacing w:before="72" w:line="220" w:lineRule="auto"/>
              <w:rPr>
                <w:spacing w:val="-3"/>
                <w:sz w:val="22"/>
                <w:szCs w:val="22"/>
                <w:lang w:eastAsia="zh-CN"/>
              </w:rPr>
            </w:pPr>
          </w:p>
          <w:p>
            <w:pPr>
              <w:pStyle w:val="14"/>
              <w:spacing w:before="72" w:line="220" w:lineRule="auto"/>
              <w:ind w:left="303"/>
              <w:rPr>
                <w:spacing w:val="-3"/>
                <w:sz w:val="22"/>
                <w:szCs w:val="22"/>
              </w:rPr>
            </w:pPr>
            <w:r>
              <w:rPr>
                <w:spacing w:val="-3"/>
                <w:sz w:val="22"/>
                <w:szCs w:val="22"/>
              </w:rPr>
              <w:t>驾驶室</w:t>
            </w:r>
          </w:p>
          <w:p>
            <w:pPr>
              <w:pStyle w:val="14"/>
              <w:spacing w:before="72" w:line="220" w:lineRule="auto"/>
              <w:ind w:left="303"/>
              <w:rPr>
                <w:spacing w:val="-3"/>
                <w:sz w:val="22"/>
                <w:szCs w:val="22"/>
              </w:rPr>
            </w:pPr>
          </w:p>
        </w:tc>
        <w:tc>
          <w:tcPr>
            <w:tcW w:w="2823" w:type="dxa"/>
            <w:gridSpan w:val="2"/>
          </w:tcPr>
          <w:p>
            <w:pPr>
              <w:pStyle w:val="14"/>
              <w:spacing w:before="72" w:line="222" w:lineRule="auto"/>
              <w:ind w:left="1201"/>
              <w:rPr>
                <w:spacing w:val="-3"/>
                <w:sz w:val="22"/>
                <w:szCs w:val="22"/>
              </w:rPr>
            </w:pPr>
          </w:p>
          <w:p>
            <w:pPr>
              <w:pStyle w:val="14"/>
              <w:spacing w:before="72" w:line="222" w:lineRule="auto"/>
              <w:ind w:left="1201"/>
              <w:rPr>
                <w:sz w:val="22"/>
                <w:szCs w:val="22"/>
              </w:rPr>
            </w:pPr>
            <w:r>
              <w:rPr>
                <w:spacing w:val="-3"/>
                <w:sz w:val="22"/>
                <w:szCs w:val="22"/>
              </w:rPr>
              <w:t>功能</w:t>
            </w:r>
          </w:p>
        </w:tc>
        <w:tc>
          <w:tcPr>
            <w:tcW w:w="5586" w:type="dxa"/>
          </w:tcPr>
          <w:p>
            <w:pPr>
              <w:pStyle w:val="14"/>
              <w:spacing w:before="23" w:line="230" w:lineRule="auto"/>
              <w:ind w:left="23" w:right="173" w:hanging="2"/>
              <w:rPr>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6" w:hRule="atLeast"/>
        </w:trPr>
        <w:tc>
          <w:tcPr>
            <w:tcW w:w="1238" w:type="dxa"/>
            <w:vMerge w:val="restart"/>
            <w:vAlign w:val="center"/>
          </w:tcPr>
          <w:p>
            <w:pPr>
              <w:pStyle w:val="14"/>
              <w:spacing w:before="173" w:line="220" w:lineRule="auto"/>
              <w:ind w:left="186"/>
              <w:jc w:val="center"/>
              <w:rPr>
                <w:sz w:val="22"/>
                <w:szCs w:val="22"/>
              </w:rPr>
            </w:pPr>
            <w:r>
              <w:rPr>
                <w:spacing w:val="-2"/>
                <w:sz w:val="22"/>
                <w:szCs w:val="22"/>
              </w:rPr>
              <w:t>动力电池</w:t>
            </w:r>
          </w:p>
        </w:tc>
        <w:tc>
          <w:tcPr>
            <w:tcW w:w="2823" w:type="dxa"/>
            <w:gridSpan w:val="2"/>
          </w:tcPr>
          <w:p>
            <w:pPr>
              <w:pStyle w:val="14"/>
              <w:spacing w:before="173" w:line="220" w:lineRule="auto"/>
              <w:ind w:left="486"/>
              <w:rPr>
                <w:sz w:val="22"/>
                <w:szCs w:val="22"/>
              </w:rPr>
            </w:pPr>
            <w:r>
              <w:rPr>
                <w:spacing w:val="-1"/>
                <w:sz w:val="22"/>
                <w:szCs w:val="22"/>
              </w:rPr>
              <w:t>整车电量（kWh）</w:t>
            </w:r>
          </w:p>
        </w:tc>
        <w:tc>
          <w:tcPr>
            <w:tcW w:w="5586" w:type="dxa"/>
          </w:tcPr>
          <w:p>
            <w:pPr>
              <w:pStyle w:val="14"/>
              <w:spacing w:before="173" w:line="238" w:lineRule="auto"/>
              <w:ind w:left="2545"/>
              <w:rPr>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238" w:type="dxa"/>
            <w:vMerge w:val="continue"/>
          </w:tcPr>
          <w:p>
            <w:pPr>
              <w:pStyle w:val="14"/>
              <w:spacing w:before="173" w:line="220" w:lineRule="auto"/>
              <w:ind w:left="186"/>
              <w:rPr>
                <w:spacing w:val="-2"/>
                <w:sz w:val="22"/>
                <w:szCs w:val="22"/>
              </w:rPr>
            </w:pPr>
          </w:p>
        </w:tc>
        <w:tc>
          <w:tcPr>
            <w:tcW w:w="2823" w:type="dxa"/>
            <w:gridSpan w:val="2"/>
          </w:tcPr>
          <w:p>
            <w:pPr>
              <w:pStyle w:val="14"/>
              <w:spacing w:before="173" w:line="220" w:lineRule="auto"/>
              <w:jc w:val="center"/>
              <w:rPr>
                <w:color w:val="auto"/>
                <w:spacing w:val="-1"/>
                <w:sz w:val="22"/>
                <w:szCs w:val="22"/>
                <w:lang w:eastAsia="zh-CN"/>
              </w:rPr>
            </w:pPr>
            <w:r>
              <w:rPr>
                <w:rFonts w:hint="eastAsia"/>
                <w:color w:val="auto"/>
                <w:spacing w:val="-1"/>
                <w:sz w:val="22"/>
                <w:szCs w:val="22"/>
                <w:lang w:eastAsia="zh-CN"/>
              </w:rPr>
              <w:t>标称电压（V）</w:t>
            </w:r>
          </w:p>
        </w:tc>
        <w:tc>
          <w:tcPr>
            <w:tcW w:w="5586" w:type="dxa"/>
          </w:tcPr>
          <w:p>
            <w:pPr>
              <w:pStyle w:val="14"/>
              <w:spacing w:before="173" w:line="238" w:lineRule="auto"/>
              <w:ind w:left="2545"/>
              <w:rPr>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238" w:type="dxa"/>
            <w:vMerge w:val="continue"/>
          </w:tcPr>
          <w:p>
            <w:pPr>
              <w:pStyle w:val="14"/>
              <w:spacing w:before="173" w:line="220" w:lineRule="auto"/>
              <w:ind w:left="186"/>
              <w:rPr>
                <w:spacing w:val="-2"/>
                <w:sz w:val="22"/>
                <w:szCs w:val="22"/>
              </w:rPr>
            </w:pPr>
          </w:p>
        </w:tc>
        <w:tc>
          <w:tcPr>
            <w:tcW w:w="2823" w:type="dxa"/>
            <w:gridSpan w:val="2"/>
          </w:tcPr>
          <w:p>
            <w:pPr>
              <w:pStyle w:val="14"/>
              <w:spacing w:before="173" w:line="240" w:lineRule="exact"/>
              <w:jc w:val="center"/>
              <w:rPr>
                <w:color w:val="auto"/>
                <w:spacing w:val="-1"/>
                <w:sz w:val="22"/>
                <w:szCs w:val="22"/>
                <w:lang w:eastAsia="zh-CN"/>
              </w:rPr>
            </w:pPr>
            <w:r>
              <w:rPr>
                <w:rFonts w:hint="eastAsia"/>
                <w:color w:val="auto"/>
                <w:spacing w:val="-1"/>
                <w:sz w:val="22"/>
                <w:szCs w:val="22"/>
                <w:lang w:eastAsia="zh-CN"/>
              </w:rPr>
              <w:t>动力电池类型</w:t>
            </w:r>
          </w:p>
          <w:p>
            <w:pPr>
              <w:pStyle w:val="14"/>
              <w:spacing w:before="173" w:line="240" w:lineRule="exact"/>
              <w:jc w:val="center"/>
              <w:rPr>
                <w:color w:val="auto"/>
                <w:spacing w:val="-1"/>
                <w:sz w:val="22"/>
                <w:szCs w:val="22"/>
                <w:lang w:eastAsia="zh-CN"/>
              </w:rPr>
            </w:pPr>
            <w:r>
              <w:rPr>
                <w:rFonts w:hint="eastAsia"/>
                <w:color w:val="auto"/>
                <w:spacing w:val="-1"/>
                <w:sz w:val="22"/>
                <w:szCs w:val="22"/>
                <w:lang w:eastAsia="zh-CN"/>
              </w:rPr>
              <w:t>（磷酸铁锂/锰酸锂）</w:t>
            </w:r>
          </w:p>
        </w:tc>
        <w:tc>
          <w:tcPr>
            <w:tcW w:w="5586" w:type="dxa"/>
          </w:tcPr>
          <w:p>
            <w:pPr>
              <w:pStyle w:val="14"/>
              <w:spacing w:before="173" w:line="238" w:lineRule="auto"/>
              <w:ind w:left="2545"/>
              <w:rPr>
                <w:sz w:val="22"/>
                <w:szCs w:val="22"/>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238" w:type="dxa"/>
            <w:vMerge w:val="restart"/>
            <w:vAlign w:val="center"/>
          </w:tcPr>
          <w:p>
            <w:pPr>
              <w:spacing w:line="243" w:lineRule="auto"/>
              <w:jc w:val="center"/>
              <w:rPr>
                <w:rFonts w:ascii="Arial"/>
                <w:sz w:val="21"/>
              </w:rPr>
            </w:pPr>
          </w:p>
          <w:p>
            <w:pPr>
              <w:pStyle w:val="14"/>
              <w:spacing w:before="71" w:line="219" w:lineRule="auto"/>
              <w:ind w:left="432"/>
              <w:jc w:val="both"/>
              <w:rPr>
                <w:sz w:val="22"/>
                <w:szCs w:val="22"/>
              </w:rPr>
            </w:pPr>
            <w:r>
              <w:rPr>
                <w:spacing w:val="-9"/>
                <w:sz w:val="22"/>
                <w:szCs w:val="22"/>
              </w:rPr>
              <w:t>电机</w:t>
            </w:r>
          </w:p>
        </w:tc>
        <w:tc>
          <w:tcPr>
            <w:tcW w:w="2823" w:type="dxa"/>
            <w:gridSpan w:val="2"/>
          </w:tcPr>
          <w:p>
            <w:pPr>
              <w:pStyle w:val="14"/>
              <w:spacing w:before="106" w:line="222" w:lineRule="auto"/>
              <w:ind w:left="1205"/>
              <w:rPr>
                <w:color w:val="auto"/>
                <w:sz w:val="22"/>
                <w:szCs w:val="22"/>
                <w:lang w:eastAsia="zh-CN"/>
              </w:rPr>
            </w:pPr>
            <w:r>
              <w:rPr>
                <w:rFonts w:hint="eastAsia"/>
                <w:color w:val="auto"/>
                <w:spacing w:val="-4"/>
                <w:sz w:val="22"/>
                <w:szCs w:val="22"/>
                <w:lang w:eastAsia="zh-CN"/>
              </w:rPr>
              <w:t>电机类型</w:t>
            </w:r>
          </w:p>
        </w:tc>
        <w:tc>
          <w:tcPr>
            <w:tcW w:w="5586" w:type="dxa"/>
          </w:tcPr>
          <w:p>
            <w:pPr>
              <w:pStyle w:val="14"/>
              <w:spacing w:before="107" w:line="219" w:lineRule="auto"/>
              <w:ind w:left="2139"/>
              <w:rPr>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238" w:type="dxa"/>
            <w:vMerge w:val="continue"/>
          </w:tcPr>
          <w:p>
            <w:pPr>
              <w:rPr>
                <w:rFonts w:ascii="Arial"/>
                <w:sz w:val="21"/>
              </w:rPr>
            </w:pPr>
          </w:p>
        </w:tc>
        <w:tc>
          <w:tcPr>
            <w:tcW w:w="2823" w:type="dxa"/>
            <w:gridSpan w:val="2"/>
          </w:tcPr>
          <w:p>
            <w:pPr>
              <w:pStyle w:val="14"/>
              <w:spacing w:before="105" w:line="220" w:lineRule="auto"/>
              <w:ind w:left="151"/>
              <w:jc w:val="center"/>
              <w:rPr>
                <w:color w:val="auto"/>
                <w:sz w:val="22"/>
                <w:szCs w:val="22"/>
                <w:lang w:eastAsia="zh-CN"/>
              </w:rPr>
            </w:pPr>
            <w:r>
              <w:rPr>
                <w:color w:val="auto"/>
                <w:spacing w:val="-1"/>
                <w:sz w:val="22"/>
                <w:szCs w:val="22"/>
                <w:lang w:eastAsia="zh-CN"/>
              </w:rPr>
              <w:t>额定/峰值功率（kW）</w:t>
            </w:r>
          </w:p>
        </w:tc>
        <w:tc>
          <w:tcPr>
            <w:tcW w:w="5586" w:type="dxa"/>
          </w:tcPr>
          <w:p>
            <w:pPr>
              <w:pStyle w:val="14"/>
              <w:spacing w:before="106" w:line="225" w:lineRule="auto"/>
              <w:ind w:left="2325"/>
              <w:rPr>
                <w:sz w:val="22"/>
                <w:szCs w:val="22"/>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238" w:type="dxa"/>
            <w:vMerge w:val="restart"/>
          </w:tcPr>
          <w:p>
            <w:pPr>
              <w:spacing w:line="267" w:lineRule="auto"/>
              <w:rPr>
                <w:rFonts w:ascii="Arial"/>
                <w:sz w:val="21"/>
              </w:rPr>
            </w:pPr>
          </w:p>
          <w:p>
            <w:pPr>
              <w:pStyle w:val="14"/>
              <w:spacing w:before="71" w:line="222" w:lineRule="auto"/>
              <w:ind w:left="296"/>
              <w:rPr>
                <w:sz w:val="22"/>
                <w:szCs w:val="22"/>
              </w:rPr>
            </w:pPr>
            <w:r>
              <w:rPr>
                <w:spacing w:val="-2"/>
                <w:sz w:val="22"/>
                <w:szCs w:val="22"/>
              </w:rPr>
              <w:t>变速器</w:t>
            </w:r>
          </w:p>
        </w:tc>
        <w:tc>
          <w:tcPr>
            <w:tcW w:w="2823" w:type="dxa"/>
            <w:gridSpan w:val="2"/>
          </w:tcPr>
          <w:p>
            <w:pPr>
              <w:pStyle w:val="14"/>
              <w:spacing w:before="131" w:line="220" w:lineRule="auto"/>
              <w:jc w:val="center"/>
              <w:rPr>
                <w:color w:val="auto"/>
                <w:sz w:val="22"/>
                <w:szCs w:val="22"/>
                <w:lang w:eastAsia="zh-CN"/>
              </w:rPr>
            </w:pPr>
            <w:r>
              <w:rPr>
                <w:color w:val="auto"/>
                <w:spacing w:val="-2"/>
                <w:sz w:val="22"/>
                <w:szCs w:val="22"/>
              </w:rPr>
              <w:t>档位</w:t>
            </w:r>
          </w:p>
        </w:tc>
        <w:tc>
          <w:tcPr>
            <w:tcW w:w="5586" w:type="dxa"/>
          </w:tcPr>
          <w:p>
            <w:pPr>
              <w:pStyle w:val="14"/>
              <w:spacing w:before="168" w:line="182" w:lineRule="auto"/>
              <w:ind w:left="2741"/>
              <w:rPr>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238" w:type="dxa"/>
            <w:vMerge w:val="continue"/>
          </w:tcPr>
          <w:p>
            <w:pPr>
              <w:rPr>
                <w:rFonts w:ascii="Arial"/>
                <w:sz w:val="21"/>
              </w:rPr>
            </w:pPr>
          </w:p>
        </w:tc>
        <w:tc>
          <w:tcPr>
            <w:tcW w:w="2823" w:type="dxa"/>
            <w:gridSpan w:val="2"/>
          </w:tcPr>
          <w:p>
            <w:pPr>
              <w:pStyle w:val="14"/>
              <w:spacing w:before="109" w:line="222" w:lineRule="auto"/>
              <w:jc w:val="center"/>
              <w:rPr>
                <w:color w:val="auto"/>
                <w:spacing w:val="-4"/>
                <w:sz w:val="22"/>
                <w:szCs w:val="22"/>
              </w:rPr>
            </w:pPr>
            <w:r>
              <w:rPr>
                <w:color w:val="auto"/>
                <w:spacing w:val="-4"/>
                <w:sz w:val="22"/>
                <w:szCs w:val="22"/>
              </w:rPr>
              <w:t>型式</w:t>
            </w:r>
          </w:p>
        </w:tc>
        <w:tc>
          <w:tcPr>
            <w:tcW w:w="5586" w:type="dxa"/>
          </w:tcPr>
          <w:p>
            <w:pPr>
              <w:pStyle w:val="14"/>
              <w:spacing w:before="110" w:line="221" w:lineRule="auto"/>
              <w:ind w:left="1965"/>
              <w:rPr>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1238" w:type="dxa"/>
            <w:vMerge w:val="restart"/>
            <w:vAlign w:val="center"/>
          </w:tcPr>
          <w:p>
            <w:pPr>
              <w:pStyle w:val="14"/>
              <w:spacing w:before="199" w:line="231" w:lineRule="auto"/>
              <w:ind w:left="410" w:right="171" w:hanging="224"/>
              <w:jc w:val="both"/>
              <w:rPr>
                <w:sz w:val="22"/>
                <w:szCs w:val="22"/>
              </w:rPr>
            </w:pPr>
            <w:r>
              <w:rPr>
                <w:spacing w:val="-2"/>
                <w:sz w:val="22"/>
                <w:szCs w:val="22"/>
              </w:rPr>
              <w:t>燃料电池</w:t>
            </w:r>
            <w:r>
              <w:rPr>
                <w:spacing w:val="-3"/>
                <w:sz w:val="22"/>
                <w:szCs w:val="22"/>
              </w:rPr>
              <w:t>系统</w:t>
            </w:r>
            <w:r>
              <w:rPr>
                <w:sz w:val="22"/>
                <w:szCs w:val="22"/>
              </w:rPr>
              <w:t xml:space="preserve"> </w:t>
            </w:r>
          </w:p>
        </w:tc>
        <w:tc>
          <w:tcPr>
            <w:tcW w:w="2823" w:type="dxa"/>
            <w:gridSpan w:val="2"/>
          </w:tcPr>
          <w:p>
            <w:pPr>
              <w:pStyle w:val="14"/>
              <w:spacing w:before="135" w:line="220" w:lineRule="auto"/>
              <w:ind w:left="99"/>
              <w:rPr>
                <w:color w:val="auto"/>
                <w:sz w:val="22"/>
                <w:szCs w:val="22"/>
                <w:lang w:eastAsia="zh-CN"/>
              </w:rPr>
            </w:pPr>
            <w:r>
              <w:rPr>
                <w:color w:val="auto"/>
                <w:spacing w:val="-1"/>
                <w:sz w:val="22"/>
                <w:szCs w:val="22"/>
                <w:lang w:eastAsia="zh-CN"/>
              </w:rPr>
              <w:t>燃电系统额定功率（KW）</w:t>
            </w:r>
          </w:p>
        </w:tc>
        <w:tc>
          <w:tcPr>
            <w:tcW w:w="5586" w:type="dxa"/>
          </w:tcPr>
          <w:p>
            <w:pPr>
              <w:pStyle w:val="14"/>
              <w:spacing w:before="135" w:line="238" w:lineRule="auto"/>
              <w:ind w:left="2545"/>
              <w:rPr>
                <w:sz w:val="22"/>
                <w:szCs w:val="22"/>
                <w:lang w:eastAsia="zh-CN"/>
              </w:rPr>
            </w:pPr>
            <w:r>
              <w:rPr>
                <w:rFonts w:hint="eastAsia"/>
                <w:sz w:val="22"/>
                <w:szCs w:val="22"/>
                <w:lang w:eastAsia="zh-CN"/>
              </w:rPr>
              <w:t>2*120KW</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238" w:type="dxa"/>
            <w:vMerge w:val="continue"/>
          </w:tcPr>
          <w:p>
            <w:pPr>
              <w:rPr>
                <w:rFonts w:ascii="Arial"/>
                <w:sz w:val="21"/>
              </w:rPr>
            </w:pPr>
          </w:p>
        </w:tc>
        <w:tc>
          <w:tcPr>
            <w:tcW w:w="2823" w:type="dxa"/>
            <w:gridSpan w:val="2"/>
          </w:tcPr>
          <w:p>
            <w:pPr>
              <w:pStyle w:val="14"/>
              <w:spacing w:before="107" w:line="219" w:lineRule="auto"/>
              <w:ind w:left="375"/>
              <w:rPr>
                <w:color w:val="auto"/>
                <w:sz w:val="22"/>
                <w:szCs w:val="22"/>
              </w:rPr>
            </w:pPr>
            <w:r>
              <w:rPr>
                <w:color w:val="auto"/>
                <w:spacing w:val="-1"/>
                <w:sz w:val="22"/>
                <w:szCs w:val="22"/>
              </w:rPr>
              <w:t>供氢系统容量（L）</w:t>
            </w:r>
          </w:p>
        </w:tc>
        <w:tc>
          <w:tcPr>
            <w:tcW w:w="5586" w:type="dxa"/>
          </w:tcPr>
          <w:p>
            <w:pPr>
              <w:pStyle w:val="14"/>
              <w:spacing w:before="107" w:line="238" w:lineRule="auto"/>
              <w:ind w:left="2490"/>
              <w:rPr>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238" w:type="dxa"/>
            <w:vMerge w:val="continue"/>
          </w:tcPr>
          <w:p>
            <w:pPr>
              <w:rPr>
                <w:rFonts w:ascii="Arial"/>
                <w:sz w:val="21"/>
              </w:rPr>
            </w:pPr>
          </w:p>
        </w:tc>
        <w:tc>
          <w:tcPr>
            <w:tcW w:w="2823" w:type="dxa"/>
            <w:gridSpan w:val="2"/>
          </w:tcPr>
          <w:p>
            <w:pPr>
              <w:pStyle w:val="14"/>
              <w:spacing w:before="107" w:line="219" w:lineRule="auto"/>
              <w:ind w:left="375"/>
              <w:rPr>
                <w:color w:val="auto"/>
                <w:spacing w:val="-1"/>
                <w:sz w:val="22"/>
                <w:szCs w:val="22"/>
              </w:rPr>
            </w:pPr>
            <w:r>
              <w:rPr>
                <w:rFonts w:hint="eastAsia"/>
                <w:color w:val="auto"/>
                <w:spacing w:val="-1"/>
                <w:sz w:val="22"/>
                <w:szCs w:val="22"/>
                <w:lang w:eastAsia="zh-CN"/>
              </w:rPr>
              <w:t>单个气瓶容积（L）</w:t>
            </w:r>
          </w:p>
        </w:tc>
        <w:tc>
          <w:tcPr>
            <w:tcW w:w="5586" w:type="dxa"/>
          </w:tcPr>
          <w:p>
            <w:pPr>
              <w:pStyle w:val="14"/>
              <w:spacing w:before="107" w:line="238" w:lineRule="auto"/>
              <w:ind w:left="2490"/>
              <w:rPr>
                <w:color w:val="FF0000"/>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4" w:hRule="atLeast"/>
        </w:trPr>
        <w:tc>
          <w:tcPr>
            <w:tcW w:w="4061" w:type="dxa"/>
            <w:gridSpan w:val="3"/>
            <w:vAlign w:val="center"/>
          </w:tcPr>
          <w:p>
            <w:pPr>
              <w:pStyle w:val="14"/>
              <w:spacing w:before="107" w:line="219" w:lineRule="auto"/>
              <w:ind w:left="375" w:leftChars="0"/>
              <w:rPr>
                <w:rFonts w:hint="default"/>
                <w:color w:val="auto"/>
                <w:spacing w:val="-1"/>
                <w:sz w:val="22"/>
                <w:szCs w:val="22"/>
                <w:highlight w:val="none"/>
                <w:lang w:val="en-US" w:eastAsia="zh-CN"/>
              </w:rPr>
            </w:pPr>
            <w:r>
              <w:rPr>
                <w:rFonts w:hint="eastAsia"/>
                <w:color w:val="auto"/>
                <w:spacing w:val="-1"/>
                <w:sz w:val="22"/>
                <w:szCs w:val="22"/>
                <w:highlight w:val="none"/>
                <w:lang w:val="en-US" w:eastAsia="zh-CN"/>
              </w:rPr>
              <w:t>氢燃料电池系统能否接受招标人指定</w:t>
            </w:r>
          </w:p>
        </w:tc>
        <w:tc>
          <w:tcPr>
            <w:tcW w:w="5586" w:type="dxa"/>
            <w:vAlign w:val="center"/>
          </w:tcPr>
          <w:p>
            <w:pPr>
              <w:pStyle w:val="14"/>
              <w:spacing w:before="107" w:line="238" w:lineRule="auto"/>
              <w:ind w:firstLine="1760" w:firstLineChars="800"/>
              <w:jc w:val="both"/>
              <w:rPr>
                <w:rFonts w:hint="default" w:eastAsia="宋体"/>
                <w:color w:val="auto"/>
                <w:sz w:val="22"/>
                <w:szCs w:val="22"/>
                <w:highlight w:val="none"/>
                <w:lang w:val="en-US" w:eastAsia="zh-CN"/>
              </w:rPr>
            </w:pPr>
            <w:r>
              <w:rPr>
                <w:rFonts w:hint="eastAsia"/>
                <w:color w:val="auto"/>
                <w:sz w:val="22"/>
                <w:szCs w:val="22"/>
                <w:highlight w:val="none"/>
                <w:lang w:val="en-US" w:eastAsia="zh-CN"/>
              </w:rPr>
              <w:t>（如不接受请简述理由）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9" w:hRule="atLeast"/>
        </w:trPr>
        <w:tc>
          <w:tcPr>
            <w:tcW w:w="4061" w:type="dxa"/>
            <w:gridSpan w:val="3"/>
            <w:vAlign w:val="center"/>
          </w:tcPr>
          <w:p>
            <w:pPr>
              <w:pStyle w:val="14"/>
              <w:spacing w:before="107" w:line="219" w:lineRule="auto"/>
              <w:ind w:left="375" w:leftChars="0"/>
              <w:rPr>
                <w:rFonts w:hint="default"/>
                <w:color w:val="auto"/>
                <w:spacing w:val="-1"/>
                <w:sz w:val="22"/>
                <w:szCs w:val="22"/>
                <w:highlight w:val="none"/>
                <w:lang w:val="en-US" w:eastAsia="zh-CN"/>
              </w:rPr>
            </w:pPr>
            <w:r>
              <w:rPr>
                <w:rFonts w:hint="eastAsia"/>
                <w:color w:val="auto"/>
                <w:spacing w:val="-1"/>
                <w:sz w:val="22"/>
                <w:szCs w:val="22"/>
                <w:highlight w:val="none"/>
                <w:lang w:val="en-US" w:eastAsia="zh-CN"/>
              </w:rPr>
              <w:t>储氢系统能否接受招标人指定</w:t>
            </w:r>
          </w:p>
        </w:tc>
        <w:tc>
          <w:tcPr>
            <w:tcW w:w="5586" w:type="dxa"/>
            <w:vAlign w:val="center"/>
          </w:tcPr>
          <w:p>
            <w:pPr>
              <w:pStyle w:val="14"/>
              <w:spacing w:before="107" w:line="238" w:lineRule="auto"/>
              <w:ind w:firstLine="1760" w:firstLineChars="800"/>
              <w:rPr>
                <w:color w:val="auto"/>
                <w:sz w:val="22"/>
                <w:szCs w:val="22"/>
                <w:highlight w:val="none"/>
              </w:rPr>
            </w:pPr>
            <w:r>
              <w:rPr>
                <w:rFonts w:hint="eastAsia"/>
                <w:color w:val="auto"/>
                <w:sz w:val="22"/>
                <w:szCs w:val="22"/>
                <w:highlight w:val="none"/>
                <w:lang w:val="en-US" w:eastAsia="zh-CN"/>
              </w:rPr>
              <w:t>（如不接受请简述理由）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1238" w:type="dxa"/>
            <w:vMerge w:val="restart"/>
            <w:vAlign w:val="center"/>
          </w:tcPr>
          <w:p>
            <w:pPr>
              <w:pStyle w:val="14"/>
              <w:spacing w:before="72" w:line="221" w:lineRule="auto"/>
              <w:jc w:val="center"/>
              <w:rPr>
                <w:sz w:val="22"/>
                <w:szCs w:val="22"/>
              </w:rPr>
            </w:pPr>
            <w:r>
              <w:rPr>
                <w:spacing w:val="-2"/>
                <w:sz w:val="22"/>
                <w:szCs w:val="22"/>
              </w:rPr>
              <w:t>驱动桥</w:t>
            </w:r>
          </w:p>
        </w:tc>
        <w:tc>
          <w:tcPr>
            <w:tcW w:w="2823" w:type="dxa"/>
            <w:gridSpan w:val="2"/>
          </w:tcPr>
          <w:p>
            <w:pPr>
              <w:pStyle w:val="14"/>
              <w:spacing w:before="114" w:line="220" w:lineRule="auto"/>
              <w:ind w:left="814"/>
              <w:jc w:val="both"/>
              <w:rPr>
                <w:color w:val="auto"/>
                <w:sz w:val="22"/>
                <w:szCs w:val="22"/>
              </w:rPr>
            </w:pPr>
            <w:r>
              <w:rPr>
                <w:color w:val="auto"/>
                <w:spacing w:val="-2"/>
                <w:sz w:val="22"/>
                <w:szCs w:val="22"/>
              </w:rPr>
              <w:t>承载（t）</w:t>
            </w:r>
          </w:p>
        </w:tc>
        <w:tc>
          <w:tcPr>
            <w:tcW w:w="5586" w:type="dxa"/>
          </w:tcPr>
          <w:p>
            <w:pPr>
              <w:pStyle w:val="14"/>
              <w:spacing w:before="114" w:line="220" w:lineRule="auto"/>
              <w:ind w:left="1941"/>
              <w:rPr>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238" w:type="dxa"/>
            <w:vMerge w:val="continue"/>
          </w:tcPr>
          <w:p>
            <w:pPr>
              <w:rPr>
                <w:rFonts w:ascii="Arial"/>
                <w:sz w:val="21"/>
              </w:rPr>
            </w:pPr>
          </w:p>
        </w:tc>
        <w:tc>
          <w:tcPr>
            <w:tcW w:w="2823" w:type="dxa"/>
            <w:gridSpan w:val="2"/>
          </w:tcPr>
          <w:p>
            <w:pPr>
              <w:pStyle w:val="14"/>
              <w:spacing w:before="109" w:line="222" w:lineRule="auto"/>
              <w:ind w:left="1090"/>
              <w:jc w:val="both"/>
              <w:rPr>
                <w:color w:val="auto"/>
                <w:sz w:val="22"/>
                <w:szCs w:val="22"/>
              </w:rPr>
            </w:pPr>
            <w:r>
              <w:rPr>
                <w:color w:val="auto"/>
                <w:spacing w:val="-2"/>
                <w:sz w:val="22"/>
                <w:szCs w:val="22"/>
              </w:rPr>
              <w:t>差速锁</w:t>
            </w:r>
          </w:p>
        </w:tc>
        <w:tc>
          <w:tcPr>
            <w:tcW w:w="5586" w:type="dxa"/>
          </w:tcPr>
          <w:p>
            <w:pPr>
              <w:pStyle w:val="14"/>
              <w:spacing w:before="110" w:line="219" w:lineRule="auto"/>
              <w:ind w:left="1972"/>
              <w:rPr>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238" w:type="dxa"/>
            <w:vMerge w:val="continue"/>
          </w:tcPr>
          <w:p>
            <w:pPr>
              <w:rPr>
                <w:rFonts w:ascii="Arial"/>
                <w:sz w:val="21"/>
              </w:rPr>
            </w:pPr>
          </w:p>
        </w:tc>
        <w:tc>
          <w:tcPr>
            <w:tcW w:w="2823" w:type="dxa"/>
            <w:gridSpan w:val="2"/>
          </w:tcPr>
          <w:p>
            <w:pPr>
              <w:pStyle w:val="14"/>
              <w:spacing w:before="109" w:line="222" w:lineRule="auto"/>
              <w:jc w:val="center"/>
              <w:rPr>
                <w:color w:val="auto"/>
                <w:spacing w:val="-2"/>
                <w:sz w:val="22"/>
                <w:szCs w:val="22"/>
                <w:lang w:eastAsia="zh-CN"/>
              </w:rPr>
            </w:pPr>
            <w:r>
              <w:rPr>
                <w:rFonts w:hint="eastAsia"/>
                <w:color w:val="auto"/>
                <w:spacing w:val="-2"/>
                <w:sz w:val="22"/>
                <w:szCs w:val="22"/>
                <w:lang w:eastAsia="zh-CN"/>
              </w:rPr>
              <w:t>形式（如：电驱桥）</w:t>
            </w:r>
          </w:p>
        </w:tc>
        <w:tc>
          <w:tcPr>
            <w:tcW w:w="5586" w:type="dxa"/>
          </w:tcPr>
          <w:p>
            <w:pPr>
              <w:pStyle w:val="14"/>
              <w:spacing w:before="110" w:line="219" w:lineRule="auto"/>
              <w:ind w:left="1972"/>
              <w:jc w:val="center"/>
              <w:rPr>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238" w:type="dxa"/>
          </w:tcPr>
          <w:p>
            <w:pPr>
              <w:pStyle w:val="14"/>
              <w:spacing w:before="108" w:line="219" w:lineRule="auto"/>
              <w:ind w:left="410"/>
              <w:rPr>
                <w:color w:val="auto"/>
                <w:sz w:val="22"/>
                <w:szCs w:val="22"/>
                <w:lang w:eastAsia="zh-CN"/>
              </w:rPr>
            </w:pPr>
            <w:r>
              <w:rPr>
                <w:color w:val="auto"/>
                <w:spacing w:val="-3"/>
                <w:sz w:val="22"/>
                <w:szCs w:val="22"/>
              </w:rPr>
              <w:t>前</w:t>
            </w:r>
            <w:r>
              <w:rPr>
                <w:rFonts w:hint="eastAsia"/>
                <w:color w:val="auto"/>
                <w:spacing w:val="-3"/>
                <w:sz w:val="22"/>
                <w:szCs w:val="22"/>
                <w:lang w:eastAsia="zh-CN"/>
              </w:rPr>
              <w:t>桥</w:t>
            </w:r>
          </w:p>
        </w:tc>
        <w:tc>
          <w:tcPr>
            <w:tcW w:w="2823" w:type="dxa"/>
            <w:gridSpan w:val="2"/>
          </w:tcPr>
          <w:p>
            <w:pPr>
              <w:pStyle w:val="14"/>
              <w:spacing w:before="108" w:line="220" w:lineRule="auto"/>
              <w:ind w:left="814"/>
              <w:jc w:val="both"/>
              <w:rPr>
                <w:color w:val="auto"/>
                <w:sz w:val="22"/>
                <w:szCs w:val="22"/>
              </w:rPr>
            </w:pPr>
            <w:r>
              <w:rPr>
                <w:color w:val="auto"/>
                <w:spacing w:val="-2"/>
                <w:sz w:val="22"/>
                <w:szCs w:val="22"/>
              </w:rPr>
              <w:t>承载（t）</w:t>
            </w:r>
          </w:p>
        </w:tc>
        <w:tc>
          <w:tcPr>
            <w:tcW w:w="5586" w:type="dxa"/>
          </w:tcPr>
          <w:p>
            <w:pPr>
              <w:pStyle w:val="14"/>
              <w:spacing w:before="108" w:line="220" w:lineRule="auto"/>
              <w:ind w:left="1885"/>
              <w:rPr>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1238" w:type="dxa"/>
          </w:tcPr>
          <w:p>
            <w:pPr>
              <w:pStyle w:val="14"/>
              <w:spacing w:before="109" w:line="220" w:lineRule="auto"/>
              <w:ind w:left="353"/>
              <w:rPr>
                <w:color w:val="auto"/>
                <w:sz w:val="22"/>
                <w:szCs w:val="22"/>
              </w:rPr>
            </w:pPr>
            <w:r>
              <w:rPr>
                <w:color w:val="auto"/>
                <w:spacing w:val="-5"/>
                <w:sz w:val="22"/>
                <w:szCs w:val="22"/>
              </w:rPr>
              <w:t>车</w:t>
            </w:r>
            <w:r>
              <w:rPr>
                <w:color w:val="auto"/>
                <w:spacing w:val="9"/>
                <w:sz w:val="22"/>
                <w:szCs w:val="22"/>
              </w:rPr>
              <w:t xml:space="preserve"> </w:t>
            </w:r>
            <w:r>
              <w:rPr>
                <w:color w:val="auto"/>
                <w:spacing w:val="-5"/>
                <w:sz w:val="22"/>
                <w:szCs w:val="22"/>
              </w:rPr>
              <w:t>轮</w:t>
            </w:r>
          </w:p>
        </w:tc>
        <w:tc>
          <w:tcPr>
            <w:tcW w:w="2823" w:type="dxa"/>
            <w:gridSpan w:val="2"/>
          </w:tcPr>
          <w:p>
            <w:pPr>
              <w:pStyle w:val="14"/>
              <w:spacing w:before="109" w:line="220" w:lineRule="auto"/>
              <w:ind w:left="1091"/>
              <w:jc w:val="both"/>
              <w:rPr>
                <w:color w:val="auto"/>
                <w:sz w:val="22"/>
                <w:szCs w:val="22"/>
              </w:rPr>
            </w:pPr>
            <w:r>
              <w:rPr>
                <w:color w:val="auto"/>
                <w:spacing w:val="-4"/>
                <w:sz w:val="22"/>
                <w:szCs w:val="22"/>
              </w:rPr>
              <w:t>轮胎</w:t>
            </w:r>
          </w:p>
        </w:tc>
        <w:tc>
          <w:tcPr>
            <w:tcW w:w="5586" w:type="dxa"/>
          </w:tcPr>
          <w:p>
            <w:pPr>
              <w:pStyle w:val="14"/>
              <w:spacing w:before="109" w:line="220" w:lineRule="auto"/>
              <w:ind w:left="1770"/>
              <w:rPr>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238" w:type="dxa"/>
            <w:vMerge w:val="restart"/>
            <w:tcBorders>
              <w:bottom w:val="nil"/>
            </w:tcBorders>
          </w:tcPr>
          <w:p>
            <w:pPr>
              <w:spacing w:line="345" w:lineRule="auto"/>
              <w:rPr>
                <w:rFonts w:ascii="Arial"/>
                <w:color w:val="auto"/>
                <w:sz w:val="21"/>
              </w:rPr>
            </w:pPr>
          </w:p>
          <w:p>
            <w:pPr>
              <w:pStyle w:val="14"/>
              <w:spacing w:before="72" w:line="220" w:lineRule="auto"/>
              <w:ind w:left="353"/>
              <w:rPr>
                <w:color w:val="auto"/>
                <w:sz w:val="22"/>
                <w:szCs w:val="22"/>
              </w:rPr>
            </w:pPr>
            <w:r>
              <w:rPr>
                <w:color w:val="auto"/>
                <w:spacing w:val="-5"/>
                <w:sz w:val="22"/>
                <w:szCs w:val="22"/>
              </w:rPr>
              <w:t>车</w:t>
            </w:r>
            <w:r>
              <w:rPr>
                <w:color w:val="auto"/>
                <w:spacing w:val="9"/>
                <w:sz w:val="22"/>
                <w:szCs w:val="22"/>
              </w:rPr>
              <w:t xml:space="preserve"> </w:t>
            </w:r>
            <w:r>
              <w:rPr>
                <w:color w:val="auto"/>
                <w:spacing w:val="-5"/>
                <w:sz w:val="22"/>
                <w:szCs w:val="22"/>
              </w:rPr>
              <w:t>架</w:t>
            </w:r>
          </w:p>
        </w:tc>
        <w:tc>
          <w:tcPr>
            <w:tcW w:w="2823" w:type="dxa"/>
            <w:gridSpan w:val="2"/>
          </w:tcPr>
          <w:p>
            <w:pPr>
              <w:pStyle w:val="14"/>
              <w:spacing w:before="142" w:line="219" w:lineRule="auto"/>
              <w:ind w:left="757"/>
              <w:jc w:val="both"/>
              <w:rPr>
                <w:color w:val="auto"/>
                <w:sz w:val="22"/>
                <w:szCs w:val="22"/>
              </w:rPr>
            </w:pPr>
            <w:r>
              <w:rPr>
                <w:color w:val="auto"/>
                <w:spacing w:val="-1"/>
                <w:sz w:val="22"/>
                <w:szCs w:val="22"/>
              </w:rPr>
              <w:t>车架幅面(mm)</w:t>
            </w:r>
          </w:p>
        </w:tc>
        <w:tc>
          <w:tcPr>
            <w:tcW w:w="5586" w:type="dxa"/>
          </w:tcPr>
          <w:p>
            <w:pPr>
              <w:pStyle w:val="14"/>
              <w:spacing w:before="179" w:line="182" w:lineRule="auto"/>
              <w:ind w:left="2636"/>
              <w:rPr>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1238" w:type="dxa"/>
            <w:vMerge w:val="continue"/>
            <w:tcBorders>
              <w:top w:val="nil"/>
            </w:tcBorders>
          </w:tcPr>
          <w:p>
            <w:pPr>
              <w:rPr>
                <w:rFonts w:ascii="Arial"/>
                <w:color w:val="auto"/>
                <w:sz w:val="21"/>
              </w:rPr>
            </w:pPr>
          </w:p>
        </w:tc>
        <w:tc>
          <w:tcPr>
            <w:tcW w:w="2823" w:type="dxa"/>
            <w:gridSpan w:val="2"/>
          </w:tcPr>
          <w:p>
            <w:pPr>
              <w:pStyle w:val="14"/>
              <w:spacing w:before="173" w:line="220" w:lineRule="auto"/>
              <w:ind w:left="976"/>
              <w:jc w:val="both"/>
              <w:rPr>
                <w:color w:val="auto"/>
                <w:sz w:val="22"/>
                <w:szCs w:val="22"/>
              </w:rPr>
            </w:pPr>
            <w:r>
              <w:rPr>
                <w:color w:val="auto"/>
                <w:spacing w:val="-2"/>
                <w:sz w:val="22"/>
                <w:szCs w:val="22"/>
              </w:rPr>
              <w:t>抗拉强度</w:t>
            </w:r>
          </w:p>
        </w:tc>
        <w:tc>
          <w:tcPr>
            <w:tcW w:w="5586" w:type="dxa"/>
          </w:tcPr>
          <w:p>
            <w:pPr>
              <w:pStyle w:val="14"/>
              <w:spacing w:before="173" w:line="215" w:lineRule="auto"/>
              <w:ind w:left="2380"/>
              <w:rPr>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1238" w:type="dxa"/>
          </w:tcPr>
          <w:p>
            <w:pPr>
              <w:pStyle w:val="14"/>
              <w:spacing w:before="156" w:line="221" w:lineRule="auto"/>
              <w:ind w:left="297"/>
              <w:rPr>
                <w:color w:val="auto"/>
                <w:sz w:val="22"/>
                <w:szCs w:val="22"/>
              </w:rPr>
            </w:pPr>
            <w:r>
              <w:rPr>
                <w:color w:val="auto"/>
                <w:spacing w:val="-2"/>
                <w:sz w:val="22"/>
                <w:szCs w:val="22"/>
              </w:rPr>
              <w:t>转向系</w:t>
            </w:r>
          </w:p>
        </w:tc>
        <w:tc>
          <w:tcPr>
            <w:tcW w:w="2823" w:type="dxa"/>
            <w:gridSpan w:val="2"/>
          </w:tcPr>
          <w:p>
            <w:pPr>
              <w:pStyle w:val="14"/>
              <w:spacing w:before="156" w:line="221" w:lineRule="auto"/>
              <w:ind w:left="759"/>
              <w:rPr>
                <w:color w:val="auto"/>
                <w:sz w:val="22"/>
                <w:szCs w:val="22"/>
              </w:rPr>
            </w:pPr>
            <w:r>
              <w:rPr>
                <w:color w:val="auto"/>
                <w:spacing w:val="-2"/>
                <w:sz w:val="22"/>
                <w:szCs w:val="22"/>
              </w:rPr>
              <w:t>转向器型式</w:t>
            </w:r>
          </w:p>
        </w:tc>
        <w:tc>
          <w:tcPr>
            <w:tcW w:w="5586" w:type="dxa"/>
          </w:tcPr>
          <w:p>
            <w:pPr>
              <w:pStyle w:val="14"/>
              <w:spacing w:before="157" w:line="220" w:lineRule="auto"/>
              <w:ind w:left="1477"/>
              <w:rPr>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238" w:type="dxa"/>
          </w:tcPr>
          <w:p>
            <w:pPr>
              <w:pStyle w:val="14"/>
              <w:spacing w:before="165" w:line="219" w:lineRule="auto"/>
              <w:ind w:left="82"/>
              <w:rPr>
                <w:color w:val="auto"/>
                <w:sz w:val="22"/>
                <w:szCs w:val="22"/>
              </w:rPr>
            </w:pPr>
            <w:r>
              <w:rPr>
                <w:color w:val="auto"/>
                <w:spacing w:val="-3"/>
                <w:sz w:val="22"/>
                <w:szCs w:val="22"/>
              </w:rPr>
              <w:t>空气压缩机</w:t>
            </w:r>
          </w:p>
        </w:tc>
        <w:tc>
          <w:tcPr>
            <w:tcW w:w="2823" w:type="dxa"/>
            <w:gridSpan w:val="2"/>
          </w:tcPr>
          <w:p>
            <w:pPr>
              <w:pStyle w:val="14"/>
              <w:spacing w:before="165" w:line="220" w:lineRule="auto"/>
              <w:ind w:left="1198"/>
              <w:rPr>
                <w:color w:val="auto"/>
                <w:sz w:val="22"/>
                <w:szCs w:val="22"/>
              </w:rPr>
            </w:pPr>
            <w:r>
              <w:rPr>
                <w:color w:val="auto"/>
                <w:spacing w:val="-2"/>
                <w:sz w:val="22"/>
                <w:szCs w:val="22"/>
              </w:rPr>
              <w:t>类型</w:t>
            </w:r>
          </w:p>
        </w:tc>
        <w:tc>
          <w:tcPr>
            <w:tcW w:w="5586" w:type="dxa"/>
          </w:tcPr>
          <w:p>
            <w:pPr>
              <w:pStyle w:val="14"/>
              <w:spacing w:before="165" w:line="221" w:lineRule="auto"/>
              <w:ind w:left="2250"/>
              <w:rPr>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238" w:type="dxa"/>
            <w:vMerge w:val="restart"/>
            <w:vAlign w:val="center"/>
          </w:tcPr>
          <w:p>
            <w:pPr>
              <w:pStyle w:val="14"/>
              <w:spacing w:before="165" w:line="219" w:lineRule="auto"/>
              <w:jc w:val="center"/>
              <w:rPr>
                <w:color w:val="auto"/>
                <w:spacing w:val="-3"/>
                <w:sz w:val="22"/>
                <w:szCs w:val="22"/>
              </w:rPr>
            </w:pPr>
            <w:r>
              <w:rPr>
                <w:rFonts w:hint="eastAsia"/>
                <w:color w:val="auto"/>
                <w:spacing w:val="-5"/>
                <w:sz w:val="22"/>
                <w:szCs w:val="22"/>
                <w:lang w:eastAsia="zh-CN"/>
              </w:rPr>
              <w:t>制动系统</w:t>
            </w:r>
          </w:p>
        </w:tc>
        <w:tc>
          <w:tcPr>
            <w:tcW w:w="2823" w:type="dxa"/>
            <w:gridSpan w:val="2"/>
            <w:vAlign w:val="center"/>
          </w:tcPr>
          <w:p>
            <w:pPr>
              <w:pStyle w:val="16"/>
              <w:ind w:left="28" w:right="28"/>
              <w:jc w:val="center"/>
              <w:rPr>
                <w:rFonts w:ascii="宋体" w:hAnsi="宋体" w:cs="宋体"/>
                <w:color w:val="auto"/>
                <w:spacing w:val="-5"/>
                <w:kern w:val="0"/>
                <w:sz w:val="22"/>
                <w:szCs w:val="22"/>
              </w:rPr>
            </w:pPr>
            <w:r>
              <w:rPr>
                <w:rFonts w:hint="eastAsia" w:ascii="宋体" w:hAnsi="宋体" w:cs="宋体"/>
                <w:color w:val="auto"/>
                <w:spacing w:val="-5"/>
                <w:kern w:val="0"/>
                <w:sz w:val="22"/>
                <w:szCs w:val="22"/>
              </w:rPr>
              <w:t>行车制动系</w:t>
            </w:r>
          </w:p>
        </w:tc>
        <w:tc>
          <w:tcPr>
            <w:tcW w:w="5586" w:type="dxa"/>
          </w:tcPr>
          <w:p>
            <w:pPr>
              <w:pStyle w:val="14"/>
              <w:spacing w:before="165" w:line="221" w:lineRule="auto"/>
              <w:ind w:left="2250"/>
              <w:rPr>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238" w:type="dxa"/>
            <w:vMerge w:val="continue"/>
          </w:tcPr>
          <w:p>
            <w:pPr>
              <w:pStyle w:val="14"/>
              <w:spacing w:before="165" w:line="219" w:lineRule="auto"/>
              <w:ind w:left="82"/>
              <w:rPr>
                <w:color w:val="auto"/>
                <w:spacing w:val="-5"/>
                <w:sz w:val="22"/>
                <w:szCs w:val="22"/>
                <w:lang w:eastAsia="zh-CN"/>
              </w:rPr>
            </w:pPr>
          </w:p>
        </w:tc>
        <w:tc>
          <w:tcPr>
            <w:tcW w:w="2823" w:type="dxa"/>
            <w:gridSpan w:val="2"/>
            <w:vAlign w:val="center"/>
          </w:tcPr>
          <w:p>
            <w:pPr>
              <w:pStyle w:val="16"/>
              <w:ind w:left="28" w:right="28"/>
              <w:jc w:val="center"/>
              <w:rPr>
                <w:rFonts w:ascii="宋体" w:hAnsi="宋体" w:cs="宋体"/>
                <w:color w:val="auto"/>
                <w:spacing w:val="-5"/>
                <w:kern w:val="0"/>
                <w:sz w:val="22"/>
                <w:szCs w:val="22"/>
              </w:rPr>
            </w:pPr>
            <w:r>
              <w:rPr>
                <w:rFonts w:hint="eastAsia" w:ascii="宋体" w:hAnsi="宋体" w:cs="宋体"/>
                <w:color w:val="auto"/>
                <w:spacing w:val="-5"/>
                <w:kern w:val="0"/>
                <w:sz w:val="22"/>
                <w:szCs w:val="22"/>
              </w:rPr>
              <w:t>驻车制动系型式</w:t>
            </w:r>
          </w:p>
        </w:tc>
        <w:tc>
          <w:tcPr>
            <w:tcW w:w="5586" w:type="dxa"/>
          </w:tcPr>
          <w:p>
            <w:pPr>
              <w:pStyle w:val="14"/>
              <w:spacing w:before="165" w:line="221" w:lineRule="auto"/>
              <w:ind w:left="2250"/>
              <w:rPr>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238" w:type="dxa"/>
            <w:vMerge w:val="continue"/>
          </w:tcPr>
          <w:p>
            <w:pPr>
              <w:pStyle w:val="14"/>
              <w:spacing w:before="165" w:line="219" w:lineRule="auto"/>
              <w:ind w:left="82"/>
              <w:rPr>
                <w:color w:val="auto"/>
                <w:spacing w:val="-5"/>
                <w:sz w:val="22"/>
                <w:szCs w:val="22"/>
                <w:lang w:eastAsia="zh-CN"/>
              </w:rPr>
            </w:pPr>
          </w:p>
        </w:tc>
        <w:tc>
          <w:tcPr>
            <w:tcW w:w="2823" w:type="dxa"/>
            <w:gridSpan w:val="2"/>
            <w:vAlign w:val="center"/>
          </w:tcPr>
          <w:p>
            <w:pPr>
              <w:pStyle w:val="16"/>
              <w:ind w:left="28" w:right="28"/>
              <w:jc w:val="center"/>
              <w:rPr>
                <w:rFonts w:ascii="宋体" w:hAnsi="宋体" w:cs="宋体"/>
                <w:color w:val="auto"/>
                <w:spacing w:val="-5"/>
                <w:kern w:val="0"/>
                <w:sz w:val="22"/>
                <w:szCs w:val="22"/>
              </w:rPr>
            </w:pPr>
            <w:r>
              <w:rPr>
                <w:rFonts w:hint="eastAsia" w:ascii="宋体" w:hAnsi="宋体" w:cs="宋体"/>
                <w:color w:val="auto"/>
                <w:spacing w:val="-5"/>
                <w:kern w:val="0"/>
                <w:sz w:val="22"/>
                <w:szCs w:val="22"/>
              </w:rPr>
              <w:t>应急制动系型式</w:t>
            </w:r>
          </w:p>
        </w:tc>
        <w:tc>
          <w:tcPr>
            <w:tcW w:w="5586" w:type="dxa"/>
          </w:tcPr>
          <w:p>
            <w:pPr>
              <w:pStyle w:val="14"/>
              <w:spacing w:before="165" w:line="221" w:lineRule="auto"/>
              <w:ind w:left="2250"/>
              <w:rPr>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238" w:type="dxa"/>
            <w:vMerge w:val="continue"/>
          </w:tcPr>
          <w:p>
            <w:pPr>
              <w:pStyle w:val="14"/>
              <w:spacing w:before="165" w:line="219" w:lineRule="auto"/>
              <w:ind w:left="82"/>
              <w:rPr>
                <w:color w:val="auto"/>
                <w:spacing w:val="-5"/>
                <w:sz w:val="22"/>
                <w:szCs w:val="22"/>
                <w:lang w:eastAsia="zh-CN"/>
              </w:rPr>
            </w:pPr>
          </w:p>
        </w:tc>
        <w:tc>
          <w:tcPr>
            <w:tcW w:w="2823" w:type="dxa"/>
            <w:gridSpan w:val="2"/>
            <w:vAlign w:val="center"/>
          </w:tcPr>
          <w:p>
            <w:pPr>
              <w:pStyle w:val="16"/>
              <w:ind w:left="28" w:right="28"/>
              <w:jc w:val="center"/>
              <w:rPr>
                <w:rFonts w:ascii="宋体" w:hAnsi="宋体" w:cs="宋体"/>
                <w:color w:val="auto"/>
                <w:spacing w:val="-5"/>
                <w:kern w:val="0"/>
                <w:sz w:val="22"/>
                <w:szCs w:val="22"/>
              </w:rPr>
            </w:pPr>
            <w:r>
              <w:rPr>
                <w:rFonts w:hint="eastAsia" w:ascii="宋体" w:hAnsi="宋体" w:cs="宋体"/>
                <w:color w:val="auto"/>
                <w:spacing w:val="-5"/>
                <w:kern w:val="0"/>
                <w:sz w:val="22"/>
                <w:szCs w:val="22"/>
              </w:rPr>
              <w:t>辅助制动系型式</w:t>
            </w:r>
          </w:p>
        </w:tc>
        <w:tc>
          <w:tcPr>
            <w:tcW w:w="5586" w:type="dxa"/>
          </w:tcPr>
          <w:p>
            <w:pPr>
              <w:pStyle w:val="14"/>
              <w:spacing w:before="165" w:line="221" w:lineRule="auto"/>
              <w:ind w:left="2250"/>
              <w:rPr>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1" w:hRule="atLeast"/>
        </w:trPr>
        <w:tc>
          <w:tcPr>
            <w:tcW w:w="1238" w:type="dxa"/>
          </w:tcPr>
          <w:p>
            <w:pPr>
              <w:pStyle w:val="14"/>
              <w:spacing w:before="71" w:line="221" w:lineRule="auto"/>
              <w:rPr>
                <w:spacing w:val="-2"/>
                <w:sz w:val="22"/>
                <w:szCs w:val="22"/>
              </w:rPr>
            </w:pPr>
          </w:p>
          <w:p>
            <w:pPr>
              <w:pStyle w:val="14"/>
              <w:spacing w:before="71" w:line="221" w:lineRule="auto"/>
              <w:rPr>
                <w:spacing w:val="-2"/>
                <w:sz w:val="22"/>
                <w:szCs w:val="22"/>
              </w:rPr>
            </w:pPr>
          </w:p>
          <w:p>
            <w:pPr>
              <w:pStyle w:val="14"/>
              <w:spacing w:before="71" w:line="221" w:lineRule="auto"/>
              <w:rPr>
                <w:spacing w:val="-2"/>
                <w:sz w:val="22"/>
                <w:szCs w:val="22"/>
              </w:rPr>
            </w:pPr>
          </w:p>
          <w:p>
            <w:pPr>
              <w:pStyle w:val="14"/>
              <w:spacing w:before="71" w:line="221" w:lineRule="auto"/>
              <w:rPr>
                <w:spacing w:val="-2"/>
                <w:sz w:val="22"/>
                <w:szCs w:val="22"/>
              </w:rPr>
            </w:pPr>
          </w:p>
          <w:p>
            <w:pPr>
              <w:pStyle w:val="14"/>
              <w:spacing w:before="71" w:line="221" w:lineRule="auto"/>
              <w:rPr>
                <w:spacing w:val="-2"/>
                <w:sz w:val="22"/>
                <w:szCs w:val="22"/>
              </w:rPr>
            </w:pPr>
          </w:p>
          <w:p>
            <w:pPr>
              <w:pStyle w:val="14"/>
              <w:spacing w:before="71" w:line="221" w:lineRule="auto"/>
              <w:jc w:val="center"/>
              <w:rPr>
                <w:sz w:val="22"/>
                <w:szCs w:val="22"/>
              </w:rPr>
            </w:pPr>
            <w:r>
              <w:rPr>
                <w:spacing w:val="-2"/>
                <w:sz w:val="22"/>
                <w:szCs w:val="22"/>
              </w:rPr>
              <w:t>其他</w:t>
            </w:r>
          </w:p>
        </w:tc>
        <w:tc>
          <w:tcPr>
            <w:tcW w:w="8409" w:type="dxa"/>
            <w:gridSpan w:val="3"/>
          </w:tcPr>
          <w:p>
            <w:pPr>
              <w:spacing w:line="360" w:lineRule="auto"/>
              <w:rPr>
                <w:spacing w:val="-2"/>
                <w:sz w:val="22"/>
                <w:szCs w:val="22"/>
              </w:rPr>
            </w:pPr>
          </w:p>
          <w:p>
            <w:pPr>
              <w:spacing w:line="360" w:lineRule="auto"/>
              <w:rPr>
                <w:spacing w:val="-2"/>
                <w:sz w:val="22"/>
                <w:szCs w:val="22"/>
              </w:rPr>
            </w:pPr>
          </w:p>
          <w:p>
            <w:pPr>
              <w:spacing w:line="360" w:lineRule="auto"/>
              <w:jc w:val="center"/>
              <w:rPr>
                <w:spacing w:val="-2"/>
                <w:sz w:val="22"/>
                <w:szCs w:val="22"/>
              </w:rPr>
            </w:pPr>
          </w:p>
          <w:p>
            <w:pPr>
              <w:spacing w:line="360" w:lineRule="auto"/>
              <w:jc w:val="center"/>
              <w:rPr>
                <w:spacing w:val="-2"/>
                <w:sz w:val="22"/>
                <w:szCs w:val="22"/>
              </w:rPr>
            </w:pPr>
            <w:r>
              <w:rPr>
                <w:rFonts w:hint="eastAsia"/>
                <w:spacing w:val="-2"/>
                <w:sz w:val="22"/>
                <w:szCs w:val="22"/>
              </w:rPr>
              <w:t>以上格式可以调整，投标人还可根据自身产品特点补充相关的技术标准及要求。</w:t>
            </w:r>
          </w:p>
          <w:p>
            <w:pPr>
              <w:spacing w:line="360" w:lineRule="auto"/>
              <w:jc w:val="both"/>
              <w:rPr>
                <w:spacing w:val="-2"/>
                <w:sz w:val="22"/>
                <w:szCs w:val="22"/>
              </w:rPr>
            </w:pPr>
          </w:p>
          <w:p>
            <w:pPr>
              <w:tabs>
                <w:tab w:val="left" w:pos="760"/>
              </w:tabs>
            </w:pPr>
          </w:p>
        </w:tc>
      </w:tr>
    </w:tbl>
    <w:p>
      <w:pPr>
        <w:spacing w:line="360" w:lineRule="auto"/>
        <w:rPr>
          <w:sz w:val="21"/>
          <w:szCs w:val="21"/>
        </w:rPr>
      </w:pPr>
    </w:p>
    <w:p>
      <w:pPr>
        <w:spacing w:line="360" w:lineRule="auto"/>
        <w:rPr>
          <w:b/>
          <w:bCs/>
          <w:sz w:val="21"/>
          <w:szCs w:val="21"/>
        </w:rPr>
      </w:pPr>
    </w:p>
    <w:p>
      <w:pPr>
        <w:spacing w:line="360" w:lineRule="auto"/>
        <w:rPr>
          <w:sz w:val="21"/>
          <w:szCs w:val="21"/>
        </w:rPr>
      </w:pPr>
    </w:p>
    <w:p>
      <w:pPr>
        <w:spacing w:line="360" w:lineRule="auto"/>
      </w:pPr>
    </w:p>
    <w:p>
      <w:pPr>
        <w:spacing w:line="360" w:lineRule="auto"/>
      </w:pPr>
    </w:p>
    <w:p>
      <w:pPr>
        <w:spacing w:line="360" w:lineRule="auto"/>
      </w:pPr>
    </w:p>
    <w:p>
      <w:pPr>
        <w:spacing w:line="360" w:lineRule="auto"/>
        <w:jc w:val="center"/>
      </w:pPr>
      <w:r>
        <w:rPr>
          <w:rFonts w:hint="eastAsia"/>
        </w:rPr>
        <w:t xml:space="preserve">                         投标人名称：（加盖公章）</w:t>
      </w:r>
    </w:p>
    <w:p>
      <w:pPr>
        <w:spacing w:line="360" w:lineRule="auto"/>
        <w:jc w:val="center"/>
      </w:pPr>
      <w:r>
        <w:rPr>
          <w:rFonts w:hint="eastAsia"/>
        </w:rPr>
        <w:t xml:space="preserve">                   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B710FA"/>
    <w:multiLevelType w:val="multilevel"/>
    <w:tmpl w:val="1AB710FA"/>
    <w:lvl w:ilvl="0" w:tentative="0">
      <w:start w:val="1"/>
      <w:numFmt w:val="japaneseCounting"/>
      <w:lvlText w:val="%1、"/>
      <w:lvlJc w:val="left"/>
      <w:pPr>
        <w:ind w:left="870" w:hanging="450"/>
      </w:pPr>
      <w:rPr>
        <w:rFonts w:hint="default"/>
        <w:b/>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4311A25"/>
    <w:multiLevelType w:val="multilevel"/>
    <w:tmpl w:val="24311A25"/>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30BF52F4"/>
    <w:multiLevelType w:val="multilevel"/>
    <w:tmpl w:val="30BF52F4"/>
    <w:lvl w:ilvl="0" w:tentative="0">
      <w:start w:val="1"/>
      <w:numFmt w:val="decimal"/>
      <w:lvlText w:val="%1、"/>
      <w:lvlJc w:val="left"/>
      <w:pPr>
        <w:ind w:left="1155" w:hanging="73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4E037BE9"/>
    <w:multiLevelType w:val="multilevel"/>
    <w:tmpl w:val="4E037BE9"/>
    <w:lvl w:ilvl="0" w:tentative="0">
      <w:start w:val="1"/>
      <w:numFmt w:val="decimal"/>
      <w:lvlText w:val="%1、"/>
      <w:lvlJc w:val="left"/>
      <w:pPr>
        <w:ind w:left="860" w:hanging="44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4">
    <w:nsid w:val="534F22F8"/>
    <w:multiLevelType w:val="multilevel"/>
    <w:tmpl w:val="534F22F8"/>
    <w:lvl w:ilvl="0" w:tentative="0">
      <w:start w:val="1"/>
      <w:numFmt w:val="decimal"/>
      <w:lvlText w:val="%1、"/>
      <w:lvlJc w:val="left"/>
      <w:pPr>
        <w:ind w:left="1155" w:hanging="73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E1ZmViMGU3Y2QyNDI3ZGQ1MmVmN2Q5ZjFjNTM0ZjQifQ=="/>
  </w:docVars>
  <w:rsids>
    <w:rsidRoot w:val="00841F54"/>
    <w:rsid w:val="000A05E8"/>
    <w:rsid w:val="00490EAE"/>
    <w:rsid w:val="004F2E0F"/>
    <w:rsid w:val="0065564B"/>
    <w:rsid w:val="00756B73"/>
    <w:rsid w:val="007C514D"/>
    <w:rsid w:val="00841F54"/>
    <w:rsid w:val="008A6183"/>
    <w:rsid w:val="00931CD4"/>
    <w:rsid w:val="00C346E9"/>
    <w:rsid w:val="00D54DC3"/>
    <w:rsid w:val="00E12EA7"/>
    <w:rsid w:val="00E51813"/>
    <w:rsid w:val="00E53BEF"/>
    <w:rsid w:val="00FB6600"/>
    <w:rsid w:val="01C226EF"/>
    <w:rsid w:val="02EE1D5F"/>
    <w:rsid w:val="03112ABC"/>
    <w:rsid w:val="04425B09"/>
    <w:rsid w:val="057B23B9"/>
    <w:rsid w:val="07610F29"/>
    <w:rsid w:val="090E45CC"/>
    <w:rsid w:val="0B537F25"/>
    <w:rsid w:val="0B611439"/>
    <w:rsid w:val="0D23491D"/>
    <w:rsid w:val="0EB9334C"/>
    <w:rsid w:val="0F657030"/>
    <w:rsid w:val="102A1392"/>
    <w:rsid w:val="113F0EDA"/>
    <w:rsid w:val="11A3317D"/>
    <w:rsid w:val="122A435A"/>
    <w:rsid w:val="187E50BF"/>
    <w:rsid w:val="18A85F03"/>
    <w:rsid w:val="191E3943"/>
    <w:rsid w:val="1A252E71"/>
    <w:rsid w:val="1D9A1C35"/>
    <w:rsid w:val="1E0C3ADC"/>
    <w:rsid w:val="200A35A2"/>
    <w:rsid w:val="20A11517"/>
    <w:rsid w:val="210C6647"/>
    <w:rsid w:val="21CC797F"/>
    <w:rsid w:val="22E85D5B"/>
    <w:rsid w:val="22F32E79"/>
    <w:rsid w:val="23384D2F"/>
    <w:rsid w:val="24CA439B"/>
    <w:rsid w:val="24E91E1B"/>
    <w:rsid w:val="25461029"/>
    <w:rsid w:val="254A0BBB"/>
    <w:rsid w:val="2A496A6F"/>
    <w:rsid w:val="2AC00C52"/>
    <w:rsid w:val="2D2105E2"/>
    <w:rsid w:val="2D8F684C"/>
    <w:rsid w:val="2EE05293"/>
    <w:rsid w:val="318F6D5C"/>
    <w:rsid w:val="32E20907"/>
    <w:rsid w:val="32F20BA1"/>
    <w:rsid w:val="352D09D8"/>
    <w:rsid w:val="35357321"/>
    <w:rsid w:val="376C67FD"/>
    <w:rsid w:val="388C0E52"/>
    <w:rsid w:val="38EC7F72"/>
    <w:rsid w:val="39577622"/>
    <w:rsid w:val="3AC7657F"/>
    <w:rsid w:val="3BED055F"/>
    <w:rsid w:val="3C6749A6"/>
    <w:rsid w:val="3DF9513C"/>
    <w:rsid w:val="418C651A"/>
    <w:rsid w:val="42DE3341"/>
    <w:rsid w:val="4333084C"/>
    <w:rsid w:val="43512073"/>
    <w:rsid w:val="438163CD"/>
    <w:rsid w:val="441D1ACF"/>
    <w:rsid w:val="459D5443"/>
    <w:rsid w:val="45B24076"/>
    <w:rsid w:val="46EC63E9"/>
    <w:rsid w:val="471E7EBD"/>
    <w:rsid w:val="49C37D91"/>
    <w:rsid w:val="49CF2988"/>
    <w:rsid w:val="4BFB0CB5"/>
    <w:rsid w:val="4F4A4C24"/>
    <w:rsid w:val="50193FF8"/>
    <w:rsid w:val="510D2307"/>
    <w:rsid w:val="523C29F9"/>
    <w:rsid w:val="540E06F6"/>
    <w:rsid w:val="55DB6C7F"/>
    <w:rsid w:val="56B93B57"/>
    <w:rsid w:val="589E4C71"/>
    <w:rsid w:val="5A9B1234"/>
    <w:rsid w:val="5AE81333"/>
    <w:rsid w:val="5B3326AC"/>
    <w:rsid w:val="5D211ED7"/>
    <w:rsid w:val="5DB5274B"/>
    <w:rsid w:val="5EA876B7"/>
    <w:rsid w:val="5EAA77E0"/>
    <w:rsid w:val="5F3A5DCA"/>
    <w:rsid w:val="5F4131D6"/>
    <w:rsid w:val="5FB75393"/>
    <w:rsid w:val="605540DF"/>
    <w:rsid w:val="60657AB6"/>
    <w:rsid w:val="60D55390"/>
    <w:rsid w:val="6175447D"/>
    <w:rsid w:val="62802E5D"/>
    <w:rsid w:val="6717752F"/>
    <w:rsid w:val="686B23DF"/>
    <w:rsid w:val="6A694423"/>
    <w:rsid w:val="6B4A6F94"/>
    <w:rsid w:val="6C523D39"/>
    <w:rsid w:val="6C9846B8"/>
    <w:rsid w:val="6DFD7802"/>
    <w:rsid w:val="6DFF2D05"/>
    <w:rsid w:val="6DFF7482"/>
    <w:rsid w:val="6E843A5B"/>
    <w:rsid w:val="70180DF5"/>
    <w:rsid w:val="709913A9"/>
    <w:rsid w:val="71AF5789"/>
    <w:rsid w:val="73497518"/>
    <w:rsid w:val="735D0BD3"/>
    <w:rsid w:val="750F0599"/>
    <w:rsid w:val="76F23FB2"/>
    <w:rsid w:val="77C7038B"/>
    <w:rsid w:val="782D565A"/>
    <w:rsid w:val="783C2CCF"/>
    <w:rsid w:val="786F2225"/>
    <w:rsid w:val="791B233D"/>
    <w:rsid w:val="7B09796A"/>
    <w:rsid w:val="7C4A7F77"/>
    <w:rsid w:val="7CA80310"/>
    <w:rsid w:val="7CF5040F"/>
    <w:rsid w:val="7D007D04"/>
    <w:rsid w:val="7E760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0"/>
    <w:autoRedefine/>
    <w:semiHidden/>
    <w:unhideWhenUsed/>
    <w:qFormat/>
    <w:uiPriority w:val="99"/>
    <w:pPr>
      <w:ind w:left="100" w:leftChars="2500"/>
    </w:pPr>
  </w:style>
  <w:style w:type="paragraph" w:styleId="3">
    <w:name w:val="footer"/>
    <w:basedOn w:val="1"/>
    <w:link w:val="12"/>
    <w:autoRedefine/>
    <w:unhideWhenUsed/>
    <w:qFormat/>
    <w:uiPriority w:val="99"/>
    <w:pPr>
      <w:tabs>
        <w:tab w:val="center" w:pos="4153"/>
        <w:tab w:val="right" w:pos="8306"/>
      </w:tabs>
      <w:snapToGrid w:val="0"/>
    </w:pPr>
    <w:rPr>
      <w:sz w:val="18"/>
      <w:szCs w:val="18"/>
    </w:rPr>
  </w:style>
  <w:style w:type="paragraph" w:styleId="4">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autoRedefine/>
    <w:qFormat/>
    <w:uiPriority w:val="99"/>
    <w:rPr>
      <w:color w:val="0000FF"/>
      <w:u w:val="single"/>
    </w:rPr>
  </w:style>
  <w:style w:type="paragraph" w:styleId="9">
    <w:name w:val="List Paragraph"/>
    <w:basedOn w:val="1"/>
    <w:autoRedefine/>
    <w:qFormat/>
    <w:uiPriority w:val="34"/>
    <w:pPr>
      <w:ind w:firstLine="420" w:firstLineChars="200"/>
    </w:pPr>
  </w:style>
  <w:style w:type="character" w:customStyle="1" w:styleId="10">
    <w:name w:val="日期 字符"/>
    <w:basedOn w:val="7"/>
    <w:link w:val="2"/>
    <w:autoRedefine/>
    <w:semiHidden/>
    <w:qFormat/>
    <w:uiPriority w:val="99"/>
    <w:rPr>
      <w:rFonts w:ascii="宋体" w:hAnsi="宋体" w:eastAsia="宋体" w:cs="宋体"/>
      <w:kern w:val="0"/>
      <w:sz w:val="24"/>
      <w:szCs w:val="24"/>
    </w:rPr>
  </w:style>
  <w:style w:type="character" w:customStyle="1" w:styleId="11">
    <w:name w:val="页眉 字符"/>
    <w:basedOn w:val="7"/>
    <w:link w:val="4"/>
    <w:autoRedefine/>
    <w:qFormat/>
    <w:uiPriority w:val="99"/>
    <w:rPr>
      <w:rFonts w:ascii="宋体" w:hAnsi="宋体" w:eastAsia="宋体" w:cs="宋体"/>
      <w:kern w:val="0"/>
      <w:sz w:val="18"/>
      <w:szCs w:val="18"/>
    </w:rPr>
  </w:style>
  <w:style w:type="character" w:customStyle="1" w:styleId="12">
    <w:name w:val="页脚 字符"/>
    <w:basedOn w:val="7"/>
    <w:link w:val="3"/>
    <w:autoRedefine/>
    <w:qFormat/>
    <w:uiPriority w:val="99"/>
    <w:rPr>
      <w:rFonts w:ascii="宋体" w:hAnsi="宋体" w:eastAsia="宋体" w:cs="宋体"/>
      <w:kern w:val="0"/>
      <w:sz w:val="18"/>
      <w:szCs w:val="18"/>
    </w:rPr>
  </w:style>
  <w:style w:type="paragraph" w:customStyle="1" w:styleId="13">
    <w:name w:val="_Style 11"/>
    <w:basedOn w:val="1"/>
    <w:next w:val="9"/>
    <w:autoRedefine/>
    <w:qFormat/>
    <w:uiPriority w:val="34"/>
    <w:pPr>
      <w:ind w:firstLine="420" w:firstLineChars="200"/>
    </w:pPr>
  </w:style>
  <w:style w:type="paragraph" w:customStyle="1" w:styleId="14">
    <w:name w:val="Table Text"/>
    <w:basedOn w:val="1"/>
    <w:autoRedefine/>
    <w:semiHidden/>
    <w:qFormat/>
    <w:uiPriority w:val="0"/>
    <w:rPr>
      <w:lang w:eastAsia="en-US"/>
    </w:rPr>
  </w:style>
  <w:style w:type="table" w:customStyle="1" w:styleId="15">
    <w:name w:val="Table Normal"/>
    <w:autoRedefine/>
    <w:semiHidden/>
    <w:unhideWhenUsed/>
    <w:qFormat/>
    <w:uiPriority w:val="0"/>
    <w:tblPr>
      <w:tblCellMar>
        <w:top w:w="0" w:type="dxa"/>
        <w:left w:w="0" w:type="dxa"/>
        <w:bottom w:w="0" w:type="dxa"/>
        <w:right w:w="0" w:type="dxa"/>
      </w:tblCellMar>
    </w:tblPr>
  </w:style>
  <w:style w:type="paragraph" w:customStyle="1" w:styleId="16">
    <w:name w:val="Normal_0"/>
    <w:autoRedefine/>
    <w:qFormat/>
    <w:uiPriority w:val="0"/>
    <w:pPr>
      <w:widowControl w:val="0"/>
      <w:jc w:val="both"/>
    </w:pPr>
    <w:rPr>
      <w:rFonts w:ascii="Times New Roman" w:hAnsi="Times New Roman" w:eastAsia="宋体" w:cstheme="minorBidi"/>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237</Words>
  <Characters>1353</Characters>
  <Lines>11</Lines>
  <Paragraphs>3</Paragraphs>
  <TotalTime>1</TotalTime>
  <ScaleCrop>false</ScaleCrop>
  <LinksUpToDate>false</LinksUpToDate>
  <CharactersWithSpaces>1587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2024-04-27T02:05:00Z</dcterms:created>
  <dc:creator>wang siyu</dc:creator>
  <cp:lastModifiedBy>大衞</cp:lastModifiedBy>
  <cp:lastPrinted>2024-04-27T01:41:00Z</cp:lastPrinted>
  <dcterms:modified xsi:type="dcterms:W3CDTF">2024-04-29T07:11:08Z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705FA85B4C9E47BD87C9786A06192F47_13</vt:lpwstr>
  </property>
</Properties>
</file>